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B7A8B9" w14:textId="757E2BD2" w:rsidR="001208DD" w:rsidRDefault="001208DD">
      <w:r>
        <w:t>Sigorta Hukuku</w:t>
      </w:r>
    </w:p>
    <w:p w14:paraId="743577AA" w14:textId="64EC0639" w:rsidR="0002027B" w:rsidRDefault="00264035">
      <w:r w:rsidRPr="00264035">
        <w:t xml:space="preserve">Sigortacılık, mahiyeti itibariyle oldukça geniş bir alana dayanan disiplinler arası bir bilim dalıdır. Bu bağlamda hukuk sigortacılık bakımından önemli bir yer tutmakla beraber istatistik ve matematik ile finans alanıyla da yakından ilgilidir. Bilhassa, uzun süreli hayat sigortaları ile diğer sigorta sözleşmelerinden elde edilen primlerin değerlendirilmesi finans alanını ilgilendirmektedir. Öte taraftan sigortacılığa has şekilde belirli bir toplumdaki ortak menfaate ilişkin belirli bir zamanda gerçekleşebilecek riskin hesaplanması ve buna bağlı olarak gerçekçi primlerin belirlenebilmesi için istatistik ve matematik önemli bir yer tutar. </w:t>
      </w:r>
    </w:p>
    <w:p w14:paraId="59E3944F" w14:textId="691DDE07" w:rsidR="00AD04F2" w:rsidRDefault="00AD04F2">
      <w:r>
        <w:t>Sigorta hukuku, uygulamada çok sayıda hukuki uyuşmazlığa konu olan bir alandır.</w:t>
      </w:r>
    </w:p>
    <w:p w14:paraId="3BAA4377" w14:textId="6B4A8C89" w:rsidR="00AD04F2" w:rsidRDefault="00AD04F2">
      <w:r>
        <w:t>Gerek mal gerek can sigortaları alanında, sigorta sözleşmelerinin tarafları alanında hukuki uyuşmazlıklar kendini göstermektedir.</w:t>
      </w:r>
    </w:p>
    <w:p w14:paraId="0045C22A" w14:textId="56ACAF5D" w:rsidR="00AD04F2" w:rsidRDefault="00AD04F2">
      <w:r>
        <w:t>Bundan dolayı bir taraftan özel görevli mahkemelerde bu davalar görülürken, diğer taraftan özel olarak Sigorta Tahkim Merkezi bünyesinde hakemler vasıtasıyla uyuşmazlıkların çözümü sağlanmaya çalışılmaktadır.</w:t>
      </w:r>
    </w:p>
    <w:p w14:paraId="0CABB333" w14:textId="30F1562A" w:rsidR="00AD04F2" w:rsidRDefault="00AD04F2">
      <w:r>
        <w:t>Birinci ünite</w:t>
      </w:r>
    </w:p>
    <w:p w14:paraId="0AE55A1F" w14:textId="1079C843" w:rsidR="00AD04F2" w:rsidRDefault="00AD04F2">
      <w:r>
        <w:t>Genel olarak sigorta hukuku</w:t>
      </w:r>
    </w:p>
    <w:p w14:paraId="627AF7D4" w14:textId="1798D8E4" w:rsidR="00AD04F2" w:rsidRDefault="00AD04F2">
      <w:r>
        <w:t>Sigortaya ilişkin kavramlar</w:t>
      </w:r>
    </w:p>
    <w:p w14:paraId="2D03D183" w14:textId="5EEB677A" w:rsidR="00AD04F2" w:rsidRDefault="00AD04F2">
      <w:r>
        <w:t>Sigortanın türleri</w:t>
      </w:r>
    </w:p>
    <w:p w14:paraId="43F8F9C4" w14:textId="7B105445" w:rsidR="00AD04F2" w:rsidRDefault="00AD04F2">
      <w:r>
        <w:t>Sigorta hukukunun kaynakları</w:t>
      </w:r>
    </w:p>
    <w:p w14:paraId="44FB24AC" w14:textId="7F588284" w:rsidR="00AD04F2" w:rsidRDefault="00AD04F2">
      <w:r>
        <w:t>Sigorta kuruluşları</w:t>
      </w:r>
    </w:p>
    <w:p w14:paraId="2501376B" w14:textId="3569351F" w:rsidR="00AD04F2" w:rsidRDefault="00AD04F2">
      <w:r>
        <w:t>Sigortacılıkta tahkim uygulaması</w:t>
      </w:r>
    </w:p>
    <w:p w14:paraId="30A26FE0" w14:textId="5E442B25" w:rsidR="00AD04F2" w:rsidRDefault="00AD04F2">
      <w:r>
        <w:t>Sigortacılık alanında güvence hesabı</w:t>
      </w:r>
    </w:p>
    <w:p w14:paraId="1C925B95" w14:textId="31642A0F" w:rsidR="00AD04F2" w:rsidRDefault="00294546">
      <w:r>
        <w:t>--</w:t>
      </w:r>
    </w:p>
    <w:p w14:paraId="50CB5B34" w14:textId="77777777" w:rsidR="00294546" w:rsidRDefault="00294546" w:rsidP="00294546"/>
    <w:p w14:paraId="2476AEF0" w14:textId="77777777" w:rsidR="00294546" w:rsidRDefault="00294546" w:rsidP="00294546">
      <w:r>
        <w:t>Birinci Ünite</w:t>
      </w:r>
    </w:p>
    <w:p w14:paraId="7821E6E1" w14:textId="77777777" w:rsidR="00294546" w:rsidRDefault="00294546" w:rsidP="00294546">
      <w:r>
        <w:t>GENEL OLARAK SİGORTA HUKUKU›</w:t>
      </w:r>
    </w:p>
    <w:p w14:paraId="47A340B2" w14:textId="77777777" w:rsidR="00294546" w:rsidRDefault="00294546" w:rsidP="00294546">
      <w:r>
        <w:t>I. SİGORTAYA İLİŞKİN KAVRAMLAR</w:t>
      </w:r>
    </w:p>
    <w:p w14:paraId="5C3A4F9F" w14:textId="1F17C490" w:rsidR="00294546" w:rsidRDefault="00294546" w:rsidP="00294546">
      <w:bookmarkStart w:id="0" w:name="_Hlk177832276"/>
      <w:r>
        <w:t>Sigorta hukukunun daha iyi anlaşılabilmesi için, öncelikle, bu alanda kullanılan temel kavramların açıklanmasında fayda görmekteyi</w:t>
      </w:r>
      <w:r w:rsidR="00E6330E">
        <w:t>m</w:t>
      </w:r>
      <w:r>
        <w:t xml:space="preserve">. Bu bağlamda aşağıdaki kavramlar </w:t>
      </w:r>
      <w:r w:rsidR="00E6330E">
        <w:t>üzerinde değerlendirme yapmak gerekmektedir.</w:t>
      </w:r>
    </w:p>
    <w:bookmarkEnd w:id="0"/>
    <w:p w14:paraId="440D5D01" w14:textId="77777777" w:rsidR="00294546" w:rsidRDefault="00294546" w:rsidP="00294546">
      <w:r>
        <w:t>A. Sigorta</w:t>
      </w:r>
    </w:p>
    <w:p w14:paraId="4FB5CBD3" w14:textId="4B34EE64" w:rsidR="00294546" w:rsidRDefault="00294546" w:rsidP="00294546">
      <w:bookmarkStart w:id="1" w:name="_Hlk177854234"/>
      <w:r>
        <w:t xml:space="preserve">İnsanoğlunun dünya üzerindeki tarihine bakıldığında, öngöremediği ve tek başına başa çıkamadığı olağanüstü olaylarla mücadelesi görülür. Zarar verici bu olaylar başka bir insanın fiilinden kaynaklanabileceği gibi doğadan da kaynaklanabilir. İnsanoğlunun can ve mal değerlerinin bu olaylar sebebiyle zarar görmesi ve ortaya çıkan zararın çok büyük olması halinde, bunun üstesinden gelebilmek için ortak hareket etme fikri doğmuştur. Böylece tek </w:t>
      </w:r>
      <w:r>
        <w:lastRenderedPageBreak/>
        <w:t>bireyin malvarlığında ortaya çıkan zararın aynı birey tarafından giderilmesi oldukça güç olmakla beraber, aynı tehlikeye uğrama ihtimali olan diğer bireylerin katılımı ile zarar daha kolay karşılanabilir hale gelmektedir. Dolayısıyla zarara uğrayan kimse, tanımadığı ama bir koordinatör/organizatör tarafından bir araya getirilmiş bulunan aynı durumdaki bireylerin katkıları ile zararını ve masraflarını giderebilmekte ve hayatına devam edebilmektedir.</w:t>
      </w:r>
    </w:p>
    <w:p w14:paraId="09D612AD" w14:textId="462AD6F6" w:rsidR="00294546" w:rsidRDefault="00294546" w:rsidP="00294546">
      <w:r>
        <w:t>Bir kişinin evinin yanarak zarar görmesi durumunda, sigorta sistemi içerisinde yer alan diğer katılımcıların katkıları ile söz konusu zarar giderilebilir. Böylece zarar gören kişi, maddi kaynağı olmasa da sigorta sistemi sayesinde zararlarını ve diğer masraflarını giderebilir. Aynı dönemde ve aynı bölgede yangın sigortası sistemine dahil olan 10.000 ev sahibinin bulunduğu ve içlerinden sadece 100 tanesinin yangından dolayı zarar gördüğü bir ihtimalde, ortaya çıkan tüm zarar 10.000 kişi tarafından karşılanacağı için kişi başına düşen miktar oldukça düşük olacaktır.</w:t>
      </w:r>
    </w:p>
    <w:p w14:paraId="6466A06B" w14:textId="77777777" w:rsidR="003E0627" w:rsidRDefault="00294546" w:rsidP="00294546">
      <w:r>
        <w:t xml:space="preserve">Yukarıda kısaca açıklanan sigorta sisteminde organizatör olarak karşımıza sigortacı, aynı can veya malvarlığı değerlerine sahip olan kişileri (riziko topluluğu) bir araya getirerek ortaya çıkabilecek zararı paylaştırmaktadır. Burada ehemmiyet arz eden husus, sigorta sisteminde oldukça büyük öneme sahip olan matematik ve istatistik bilimlerinin varlığıdır. </w:t>
      </w:r>
      <w:bookmarkEnd w:id="1"/>
    </w:p>
    <w:p w14:paraId="749738DB" w14:textId="511C7F9E" w:rsidR="00294546" w:rsidRDefault="00294546" w:rsidP="00294546">
      <w:bookmarkStart w:id="2" w:name="_Hlk177854442"/>
      <w:r>
        <w:t>Bu bağlamda Büyük Sayılar (Adetler) Kanunu'ndan bahsetmek gerekir. Söz konusu Kanuna göre, belirli bir zaman diliminde aynı bölgede ortaya çıkabilecek tehlikeli olayların sayısı ve zarar miktarı geleceğe yönelik olarak tahmin edilebilmektedir. Olağanüstü bir gelişme olmadığı takdirde, her yıl yaşanan trafik kazası, yangın, sel gibi olayların sayısı geçmiş tecrübelerden yola çıkılarak tahmin edilebilmektedir. Böylece riziko topluluğuna girmek isteyen kişilerden alınacak katkı payları (prim) önceden belirlenip, kişilerden gerçek rakama yakın şekilde tahsil edilebilmektedir. Primlerin toplamı ile hem ortaya çıkan zararlar hem de sigortacının masrafları karşılanabilmektedir.</w:t>
      </w:r>
    </w:p>
    <w:bookmarkEnd w:id="2"/>
    <w:p w14:paraId="686D2ABC" w14:textId="0A5FDF9C" w:rsidR="00294546" w:rsidRDefault="00294546" w:rsidP="00294546"/>
    <w:p w14:paraId="3F0D4DD5" w14:textId="1BB9CC83" w:rsidR="00294546" w:rsidRDefault="00294546" w:rsidP="00294546">
      <w:bookmarkStart w:id="3" w:name="_Hlk177854397"/>
      <w:r>
        <w:t>Yapılan bu açıklamalar çerçevesinde sigorta şu şekilde tanımlanabilir: “Belirli bir zaman diliminde, aynı rizikoya uğrama ihtimali bulunan kişiler topluluğundan alınan katkı payları (prim) ile ortaya çıkabilecek zararın karşılanması esasına dayalı hukuki bir sistemdir”.</w:t>
      </w:r>
    </w:p>
    <w:bookmarkEnd w:id="3"/>
    <w:p w14:paraId="47D51830" w14:textId="67B60B49" w:rsidR="00294546" w:rsidRDefault="00294546" w:rsidP="00294546">
      <w:r>
        <w:t>B. Riziko</w:t>
      </w:r>
      <w:r w:rsidR="00841CA4">
        <w:t xml:space="preserve"> (</w:t>
      </w:r>
      <w:r>
        <w:t>Risk)</w:t>
      </w:r>
    </w:p>
    <w:p w14:paraId="3E1935BF" w14:textId="0F463D13" w:rsidR="00294546" w:rsidRDefault="00841CA4" w:rsidP="00294546">
      <w:bookmarkStart w:id="4" w:name="_Hlk177855283"/>
      <w:r>
        <w:t xml:space="preserve">Sigorta </w:t>
      </w:r>
      <w:r w:rsidR="00294546">
        <w:t>içerisinde tanımlanan ve koruma altına alınan zarar riziko (risk) adı verilmektedir. Sigortacılıkta dikkate alınacak olan riziko, iktisadi sonuçlar doğuran ve gerçekleşmesi tesadüfe bağlı olan rizikodur. Ölüm gibi gerçekleşmesi kesin olan olaylar, riziko olarak kabul edilmez. Ancak ölümün belirli zaman zarfında gerçekleşmesi kesin olmadığı için, bu şekildeki ölüm ihtimali riziko olarak Kabul edilebilir. Aynı şekilde trafik kazasının gerçekleşmesi kesin olmadığından, yine riziko olarak kabul edilmesi mümkündür.</w:t>
      </w:r>
    </w:p>
    <w:p w14:paraId="48DE5068" w14:textId="77777777" w:rsidR="00513825" w:rsidRDefault="00513825" w:rsidP="00513825"/>
    <w:p w14:paraId="13BF7F79" w14:textId="36CD23C7" w:rsidR="00513825" w:rsidRDefault="00513825" w:rsidP="00513825">
      <w:r>
        <w:t xml:space="preserve">Riziko, insan fiillerinden veya doğa olaylarından meydana gelebilir. Hırsızlık, sözleşmeye aykırı hareket, haksız fiil gibi insandan kaynaklanan olaylar zarar verici olduğu takdirde riziko olarak değerlendirilebilir. Dünya üzerinde uzun süreden beri karşılaşılan doğal afet niteliğindeki sel, dolu, deprem, heyelan, don, yıldırım </w:t>
      </w:r>
      <w:r w:rsidR="00BF0006">
        <w:t>düşmesi</w:t>
      </w:r>
      <w:r>
        <w:t xml:space="preserve"> gibi doğa olayları da zarar verme ihtimali bulunduğundan riziko olarak değerlendirilebilir. Rizikoyu doğuran olayın tek başına </w:t>
      </w:r>
      <w:r>
        <w:lastRenderedPageBreak/>
        <w:t>gerçekleşmesi yetmez; sigorta himayesinde olan kişinin şahıs ya da malvarlığı değerlerine zarar vermesi de gerekir.</w:t>
      </w:r>
    </w:p>
    <w:bookmarkEnd w:id="4"/>
    <w:p w14:paraId="348A08B1" w14:textId="77777777" w:rsidR="00513825" w:rsidRDefault="00513825" w:rsidP="00513825">
      <w:r>
        <w:t>C. Prim</w:t>
      </w:r>
    </w:p>
    <w:p w14:paraId="1BB7201F" w14:textId="77777777" w:rsidR="00513825" w:rsidRDefault="00513825" w:rsidP="00513825">
      <w:bookmarkStart w:id="5" w:name="_Hlk177855320"/>
      <w:r>
        <w:t>Sigortacının yaptığı organizasyon çerçevesinde, aynı rizikodan dolayı zarar görme ihtimali bulunan kişileri bir araya getirip riziko topluluğu içerisine alması esnasında talep ettiği katkı payına prim adı verilir. Sigorta sözleşmesi ile belirlenen prim miktarının ödenmesi ile kişi riziko topluluğuna girmiş olur ve rizikonun gerçekleşmesi halinde uğradığı zararın giderilmesini sigortacıdan talep edebilir. Sigortacı da topladığı primleri finansal olarak değerlendirerek, ülke ekonomisine katkıda bulunmasının yanında sigortalıların uğradıkları zararlarının giderilmesini sağlar. Ayrıca söz konusu primlerden sigortacının yaptığı organizasyonun masrafları da karşılanır.</w:t>
      </w:r>
    </w:p>
    <w:p w14:paraId="7213514C" w14:textId="5B5815A9" w:rsidR="00513825" w:rsidRDefault="00513825" w:rsidP="00513825"/>
    <w:p w14:paraId="53A35977" w14:textId="5AD6729F" w:rsidR="00513825" w:rsidRDefault="00513825" w:rsidP="00513825">
      <w:r>
        <w:t>Sigortacın primleri belirlerken kullandığı en önemli veri, rizikonun gerçekleşme ihtimalidir. Büyük Sayılar Kanunu çerçevesinde ortaya çıkan sonuçlar kullanılarak sigorta sistemine girmek isteyen kişilerden alınacak olan prim miktarı tespit edilir. Rizikonun gerçekleşme ihtimali arttıkça prim miktarı yükselir; buna karşılık bu ihtimal miktarı da düşecektir.</w:t>
      </w:r>
    </w:p>
    <w:bookmarkEnd w:id="5"/>
    <w:p w14:paraId="3CAC0E56" w14:textId="77777777" w:rsidR="00513825" w:rsidRDefault="00513825" w:rsidP="00513825">
      <w:r>
        <w:t xml:space="preserve">II. </w:t>
      </w:r>
      <w:bookmarkStart w:id="6" w:name="_Hlk177855354"/>
      <w:r>
        <w:t>SİGORTANIN TÜRLERİ</w:t>
      </w:r>
    </w:p>
    <w:p w14:paraId="7FEB649A" w14:textId="422B2AB9" w:rsidR="000742C5" w:rsidRDefault="00513825" w:rsidP="000742C5">
      <w:r>
        <w:t>Sigortanın çeşitli kriterlere göre türlere ayrılması mümkündür. Aşağıda bu kriterler dikkate alınarak sigorta türleri hakkında fikir vermeye çalışılmıştır.</w:t>
      </w:r>
    </w:p>
    <w:p w14:paraId="047F612F" w14:textId="77777777" w:rsidR="000742C5" w:rsidRDefault="000742C5" w:rsidP="000742C5">
      <w:r>
        <w:t>A. Sosyal ve Özel Sigortalar</w:t>
      </w:r>
    </w:p>
    <w:p w14:paraId="25BFF7A8" w14:textId="451BBF16" w:rsidR="000742C5" w:rsidRDefault="000742C5" w:rsidP="000742C5">
      <w:r>
        <w:t>Sosyal sigortalar, devlet eliyle yürütülen, kâr amacı güdülmeyen ve esas olarak kamu yararı gözetilerek yapılan sigorta türüdür. Devletin, Türkiye Cumhuriyeti Anayasasından kaynaklanan birtakım ödevleri bulunmaktadır. Bunlar içerisinde 2 ve 56'ncı maddelerdeki düzenlemelerden, devletin sosyal bir hukuk devleti olduğu ve sağlık hizmetlerine yönelik sağlık sigortası sisteminin kanunla kurulabileceği belirtilmiştir. Bu bağlamda kurulan Sosyal Güvenlik Kurumu bünyesinde yer alan sigorta ilişkisi, T.C. vatandaşı işçi, memur gibi belirli bir hukuki statüye dahil olan kimseler bakımından kendiliğinden kurulan, zorunlu bir sigorta sistemidir. Sosyal sigortalar zorunlu olduğundan, kanunla belirtilen statüye dahil olan herkesin kendiliğinden sosyal sigorta korumasına dahil olması esastır. Sigorta sürecini yürüten kamu kurumu ile sigortalı arasındaki ilişki kanundan kaynaklandığından, taraflar arasında ayrıca bir sözleşme yer almamaktadır.</w:t>
      </w:r>
    </w:p>
    <w:p w14:paraId="508CA89E" w14:textId="57F0FCA4" w:rsidR="000742C5" w:rsidRDefault="000742C5" w:rsidP="000742C5">
      <w:r>
        <w:t>Özel sigortalar ise taraf iradelerinin üstün tutulduğu, sigorta yaptırmanın kural olarak serbest olduğu, temelinde özel hukuka tabi sigorta sözleşmesinin yer aldığı, sigortacısının kural olarak özel bir şirket olduğu bir organizasyondur. Bazı konularda kamu yararı olması sebebiyle özel sigorta yaptırmak zorunlu tutulmuş olmakla beraber, sigorta şirketini seçmek serbest bırakılmıştır. Bu nedenle, özel sigortalarda taraf iradelerinin üstünlüğü kuralı uygulama alanı bulmaktadır.</w:t>
      </w:r>
    </w:p>
    <w:p w14:paraId="3F2DA544" w14:textId="77777777" w:rsidR="000742C5" w:rsidRDefault="000742C5" w:rsidP="000742C5">
      <w:r>
        <w:t>B. Mal, Sorunluluk ve Can Sigortaları</w:t>
      </w:r>
    </w:p>
    <w:p w14:paraId="552A02CF" w14:textId="51ACF6BF" w:rsidR="000742C5" w:rsidRDefault="000742C5" w:rsidP="000742C5">
      <w:r>
        <w:t>6102 sayılı Türk Ticaret Kanunu (TTK)'</w:t>
      </w:r>
      <w:proofErr w:type="spellStart"/>
      <w:r>
        <w:t>nun</w:t>
      </w:r>
      <w:proofErr w:type="spellEnd"/>
      <w:r>
        <w:t xml:space="preserve"> altıncı kitabını oluş- turan sigorta hukukuna ilişkin düzenlemede, özel sigortalar üç ana başlık altında incelenmiştir. İlk olarak kişilerin malvarlığı değerlerine yönelik mal sigortaları; ikinci olarak kişilerin ortaya çıkması muhtemel </w:t>
      </w:r>
      <w:r>
        <w:lastRenderedPageBreak/>
        <w:t>sorumluluklarına karşı yapılan sorumluluk sigortaları ve son olarak kişisel şahıs varlığı değerlerine karşı meydana gelmesi muhtemel rizikolara karşı yapılan can sigortalarıdır.</w:t>
      </w:r>
    </w:p>
    <w:p w14:paraId="602DE8F2" w14:textId="7E84925C" w:rsidR="000742C5" w:rsidRDefault="000742C5" w:rsidP="000742C5">
      <w:r>
        <w:t>Kanunda yer alan ayrıma uygun olarak her üç sigorta türü, aşağıda kendi özellikleri dikkate alınarak ayrıntılı bir şekilde incelenmiştir.</w:t>
      </w:r>
    </w:p>
    <w:p w14:paraId="5CFC52D5" w14:textId="77777777" w:rsidR="00D73EFD" w:rsidRDefault="00D73EFD" w:rsidP="00D73EFD"/>
    <w:p w14:paraId="57028E3E" w14:textId="77777777" w:rsidR="00D73EFD" w:rsidRDefault="00D73EFD" w:rsidP="00D73EFD">
      <w:r>
        <w:t>C. Zarar Sigortaları ve Meblağ Sigortaları</w:t>
      </w:r>
    </w:p>
    <w:p w14:paraId="63C7F743" w14:textId="529525F3" w:rsidR="00D73EFD" w:rsidRDefault="00D73EFD" w:rsidP="00D73EFD">
      <w:r>
        <w:t>Sigorta hukukunun kendine has özellikleri sebebiyle yapılan temel ayrım, zarar ve meblağ sigortalarıdır.</w:t>
      </w:r>
    </w:p>
    <w:p w14:paraId="0965B510" w14:textId="5A4C13A3" w:rsidR="00D73EFD" w:rsidRDefault="00D73EFD" w:rsidP="00D73EFD">
      <w:r>
        <w:t>Zarar sigortası, sigorta himayesine alınan malvarlığı değerinin rizikonun gerçekleşmesi ile zarar görmesi halinde, sigortacının ortaya çıkan zararı gidermek zorunda olduğu sigorta türüdür. Dolayısıyla zarar sigortalarında, sigortacının ödemesi muhtemel tazminat miktarı önceden belli olmayıp, her bir somut olayda ortaya çıkan zarara göre değişmektedir. 6102 sayılı TTK sistematiğinde, mal ve sorumluluk sigortaları, zarar sigortalarının iki alt türü olarak düzenlenmiştir. Dolayısıyla bu iki tür sigortada, sigortacı her somut olaya göre ortaya çıkan zarar miktarını tazmin etmekle yükümlü kılınır.</w:t>
      </w:r>
    </w:p>
    <w:p w14:paraId="1DDFD39F" w14:textId="40F631F1" w:rsidR="00D73EFD" w:rsidRDefault="00D73EFD" w:rsidP="00D73EFD">
      <w:r>
        <w:t>Meblağ sigortası ise, kişinin şahıs varlığı değerlerinin, bir başka deyişle para ile ölçülebilir olmayan menfaatlerinin sigortalandığı; bu nedenle sigortacının sözleşme kapsamındaki riziko meydana geldiği takdirde sabit bir miktarı ödemeyi üstlendiği sigorta türüdür. En önemli örneğini hayat sigortalarının teşkil ettiği bu sigorta türünde, rizikonun gerçekleşmesi halinde sigortacı, sözleşme ile belirlenen sabit rakamı ödemeyi taahhüt etmektedir. Bu husus, meblağ sigortalarını zarar sigortalarından ayıran en önemli özelliktir.</w:t>
      </w:r>
    </w:p>
    <w:p w14:paraId="44DC1A9A" w14:textId="77777777" w:rsidR="00173968" w:rsidRDefault="00173968" w:rsidP="00D73EFD"/>
    <w:p w14:paraId="2EC64611" w14:textId="77777777" w:rsidR="00D73EFD" w:rsidRDefault="00D73EFD" w:rsidP="00D73EFD">
      <w:bookmarkStart w:id="7" w:name="_Hlk177857461"/>
      <w:bookmarkEnd w:id="6"/>
      <w:r>
        <w:t>III. SİGORTA HUKUKUNUN KAYNAKLARI</w:t>
      </w:r>
    </w:p>
    <w:p w14:paraId="66A620D6" w14:textId="67383D4B" w:rsidR="00D73EFD" w:rsidRDefault="00D73EFD" w:rsidP="00D73EFD">
      <w:r>
        <w:t>Sigortacılık kendine has özelliklere sahip olduğundan, buna ilişkin özel kuralların yer aldığı ayrı bir mevzuat bulunmaktadır. Yine diğer sözleşme tiplerinden farklı olarak sigorta sözleşmelerine önceden hazırlanmış ve tamamı kamu denetiminden geçmiş sigorta genel şartları yer almaktadır. Bahse konu düzenlemelerin tamamı, sigorta kaynaklarını teşkil etmektedir.</w:t>
      </w:r>
    </w:p>
    <w:p w14:paraId="0E46ABBB" w14:textId="77777777" w:rsidR="00D73EFD" w:rsidRDefault="00D73EFD" w:rsidP="00D73EFD">
      <w:r>
        <w:t>A. Kanunlar</w:t>
      </w:r>
    </w:p>
    <w:p w14:paraId="1A4DFCCC" w14:textId="4D6892B5" w:rsidR="007204C7" w:rsidRDefault="00D73EFD" w:rsidP="007204C7">
      <w:r>
        <w:t>Sigorta hukukunda temel nitelikte iki adet kanuni düzenleme yer almaktadır. İlk olarak Sigortacılık sistemini düzenleyen, bu sistem</w:t>
      </w:r>
      <w:r w:rsidR="007204C7">
        <w:t xml:space="preserve"> içerisinde faaliyet gösteren kişilere yönelik kuralları koyan 5684 sayılı Sigortacılık Kanunu yer almaktadır. İkinci olarak, sigorta sözleşmelerini ve sigorta türlerine yönelik özellikleri düzenleyen 6102 sayılı TTK'nın altıncı kitabı yer almaktadır.</w:t>
      </w:r>
    </w:p>
    <w:p w14:paraId="3CE7EC2F" w14:textId="11C30797" w:rsidR="007204C7" w:rsidRDefault="007204C7" w:rsidP="007204C7">
      <w:r>
        <w:t>Söz konusu iki temel kanuni düzenlemenin yanı sıra, sigorta hu- kukunu ilgilendiren önemli kanuni düzenlemelere, Türk Borçlar Kanunu, Kooperatifler Kanunu, Karayolları Trafik Kanunu, Tüketicinin Korunması Hakkında Kanun örnek olarak gösterilebilir.</w:t>
      </w:r>
    </w:p>
    <w:p w14:paraId="285CAB41" w14:textId="77777777" w:rsidR="007204C7" w:rsidRDefault="007204C7" w:rsidP="007204C7">
      <w:r>
        <w:t>B. Yönetmelikler</w:t>
      </w:r>
    </w:p>
    <w:p w14:paraId="7BE6BB82" w14:textId="7B366A1C" w:rsidR="007204C7" w:rsidRDefault="007204C7" w:rsidP="007204C7">
      <w:r>
        <w:lastRenderedPageBreak/>
        <w:t>Sigortacılık alanına münhasır olmak üzere çok sayıda çıkarılmış yönetmelik bulunmaktadır. Önemli olanlar arasında, Karayolları Trafik Yönetmeliği, Sigorta Acenteleri Yönetmeliği, Sigorta Sözleşmelerinde Bilgilendirmeye İlişkin Yönetmelik, Hayat Grubu Sigortaları Yönetmeliği, Aktüerler Yönetmeliği verilebilir.</w:t>
      </w:r>
    </w:p>
    <w:p w14:paraId="5DB46C27" w14:textId="77777777" w:rsidR="007204C7" w:rsidRDefault="007204C7" w:rsidP="007204C7">
      <w:r>
        <w:t>C. Sigorta Genel Şartları</w:t>
      </w:r>
    </w:p>
    <w:p w14:paraId="117A9679" w14:textId="0B587A1E" w:rsidR="007204C7" w:rsidRDefault="007204C7" w:rsidP="007204C7">
      <w:r>
        <w:t>Sözleşme taraflarından birinin önceden hazırladığı ve her bir sözleşmeye koyduğu tek tip, standart düzenlemelere genel şartlar adı verilmektedir. Sözleşmede yer alan bu şartlar üzerinde, diğer tarafın inceleme ve müzakere yeteneği olmadığından bunların denetimine ilişkin özellikle 6098 sayılı TBK'da özel hükümlere yer verilmiştir. Bununla beraber sigorta uygulamasında eski kanuni düzenlemelerde de yer verilen genel şart düzenlemesi günümüzde de devam etmektedir.</w:t>
      </w:r>
    </w:p>
    <w:p w14:paraId="26EB4858" w14:textId="629EB13C" w:rsidR="007204C7" w:rsidRDefault="007204C7" w:rsidP="007204C7">
      <w:r>
        <w:t>5684 sayılı SK m. 11 hükmüne göre, sigorta sözleşmelerinin ana muhtevasını Hazine ve Maliye Bakanlığı tarafından onaylanmış genel şartlar teşkil edecek ve bunlara uygun özel şartlar sözleşmeye konulabilecektir</w:t>
      </w:r>
    </w:p>
    <w:p w14:paraId="604F907C" w14:textId="77777777" w:rsidR="00E06F27" w:rsidRDefault="007204C7" w:rsidP="00E06F27">
      <w:r>
        <w:t>Görüldüğü üzere sigorta genel şartları, her bir sigorta türü için önceden hazırlanmakta, daha sonra Hazine ve Maliye Bakanlığı tarafından uygun bulunmaktadır. Hatta uygulamada bizzat sigortacılık sektörü temsilcileri ve Bakanlık genel şartları birlikte hazırlamakta;</w:t>
      </w:r>
      <w:r w:rsidR="00E06F27">
        <w:t xml:space="preserve"> </w:t>
      </w:r>
    </w:p>
    <w:p w14:paraId="6766D48A" w14:textId="656F479E" w:rsidR="00E06F27" w:rsidRDefault="00E06F27" w:rsidP="00E06F27">
      <w:r>
        <w:t xml:space="preserve">Resmî </w:t>
      </w:r>
      <w:proofErr w:type="spellStart"/>
      <w:r>
        <w:t>Gazete'de</w:t>
      </w:r>
      <w:proofErr w:type="spellEnd"/>
      <w:r>
        <w:t xml:space="preserve"> yayınlanan söz konusu genel şartlar, o konuda sözleşme hazırlayan tüm sigorta şirketleri için bağlayıcı hale gelmektedir. Taraflar sigorta sözleşmesine, genel şartlara aykırı olmayan özel şartlar koyabilmektedir.</w:t>
      </w:r>
    </w:p>
    <w:p w14:paraId="6EF496C2" w14:textId="54F93D6D" w:rsidR="00E06F27" w:rsidRDefault="00E06F27" w:rsidP="00E06F27">
      <w:r>
        <w:t>Sözleşme özgürlüğünü kısmen kısıtlayan sigorta genel şartları, sigorta sözleşmelerinin kendine has özelliklerini, anlaşılması zor teknik kavramların açıklanmasını sağlamak ve özellikle sigorta himaye- sinden faydalanmak isteyen kişileri korumak amacıyla çok uzun süre- den beri ülkemizde sigorta sözleşmelerine konulmaktadır.</w:t>
      </w:r>
    </w:p>
    <w:p w14:paraId="38488E82" w14:textId="77777777" w:rsidR="00E06F27" w:rsidRDefault="00E06F27" w:rsidP="00E06F27">
      <w:r>
        <w:t>D. Mahkeme İçtihatları ve Öğreti</w:t>
      </w:r>
    </w:p>
    <w:p w14:paraId="528FD8C8" w14:textId="47CD6F32" w:rsidR="00E06F27" w:rsidRDefault="00E06F27" w:rsidP="00E06F27">
      <w:r>
        <w:t>Sigorta hukukunun pratikte ortaya çıkan ihtiyaçlarının karşılana- bilmesi için, konuyla ilgili verilmiş kesin hüküm niteliğindeki mahkeme kararları ile bu konuda makale ve kitap yazan akademisyenlerin görüşleri de önemli bir şekilde kullanılmaktadır. Diğer alanlarda olduğu gibi sigortacılık alanında da mahkeme içtihatları ile öğretideki bilimsel görüşler büyük önem taşımaktadır.</w:t>
      </w:r>
    </w:p>
    <w:p w14:paraId="737C5C66" w14:textId="77777777" w:rsidR="00E06F27" w:rsidRDefault="00E06F27" w:rsidP="00E06F27">
      <w:bookmarkStart w:id="8" w:name="_Hlk177859833"/>
      <w:bookmarkEnd w:id="7"/>
      <w:r>
        <w:t>IV. SİGORTA KURULUŞLARI</w:t>
      </w:r>
    </w:p>
    <w:p w14:paraId="48E8A988" w14:textId="61703A67" w:rsidR="00E06F27" w:rsidRDefault="00E06F27" w:rsidP="00E06F27">
      <w:bookmarkStart w:id="9" w:name="_Hlk177941747"/>
      <w:bookmarkEnd w:id="8"/>
      <w:r>
        <w:t>Sigortacılık faaliyetlerinin gerek ülke ekonomisi gerek büyük yatırımlar ve gerek kişilerin can ve malvarlığı değerlerinin korunması bakımından taşıdığı önem sebebiyle, bu alandaki faaliyetler kamu tarafından özel olarak kurallara bağlanmıştır. Bilhassa Sigortacılık Kanunu ve ikincil düzenlemeler ile sigorta şirketleri, sigorta aracıları, aktüer ve</w:t>
      </w:r>
      <w:r w:rsidR="00A770BF">
        <w:t xml:space="preserve"> </w:t>
      </w:r>
      <w:proofErr w:type="gramStart"/>
      <w:r w:rsidR="00A770BF">
        <w:t>eksperler</w:t>
      </w:r>
      <w:proofErr w:type="gramEnd"/>
      <w:r>
        <w:t xml:space="preserve"> hakkında özel hükümler konulmuştur.</w:t>
      </w:r>
    </w:p>
    <w:p w14:paraId="20BCA86A" w14:textId="2D18D4A2" w:rsidR="00E06F27" w:rsidRDefault="00A770BF" w:rsidP="00E06F27">
      <w:r>
        <w:t xml:space="preserve">Sigorta </w:t>
      </w:r>
      <w:r w:rsidR="00E06F27">
        <w:t>Şirketleri</w:t>
      </w:r>
    </w:p>
    <w:p w14:paraId="7FE78993" w14:textId="630D4FFB" w:rsidR="00D73EFD" w:rsidRDefault="00E06F27" w:rsidP="00E06F27">
      <w:r>
        <w:t>Sigortacılık organizasyonun ana organizatörü olan sigortacının tüzel kişiliğe sahip olması kanunen getirilmiş bir zorunluluktur. 5684 sayılı Sigortacılık Kanunu (SK) m. 3 hükmüne göre, Türkiye'de faali- yet göstererek sigorta şirketleri ile reasürans şirketlerinin anonim şirket veya kooperatif şeklinde kurulması şart kılınmıştır.</w:t>
      </w:r>
    </w:p>
    <w:p w14:paraId="4A8D7541" w14:textId="77777777" w:rsidR="00A770BF" w:rsidRDefault="00A770BF" w:rsidP="00A770BF"/>
    <w:p w14:paraId="2FD81FA6" w14:textId="368CE732" w:rsidR="00A770BF" w:rsidRDefault="00A770BF" w:rsidP="00A770BF">
      <w:r>
        <w:t>Sigortacılık faaliyeti yürüten şirketler esas itibariyle anonim şirket şeklinde kurulmuştur. Ticaret Bakanlığı'ndan izin alarak kurulan sigorta şirketlerinin asgari 5.000.000 TL sermayeye sahip olması gereklidir. Bunun dışında, şirketin faaliyet göstermek istediği sigortacılık alanına ilişkin olarak Hazine ve Maliye Bakanlığı'ndan faaliyet izni (ruhsat) alması gerekmektedir. Hayat ve hayat dışı alanlar için ayrı ayrı kurulacak olan anonim şirketler, prim toplamak suretiyle sigortacılık faaliyeti yürütebilmektedir.</w:t>
      </w:r>
    </w:p>
    <w:p w14:paraId="1142DF66" w14:textId="48CBC542" w:rsidR="00A770BF" w:rsidRDefault="00A770BF" w:rsidP="00A770BF">
      <w:r>
        <w:t>Sigortacılık faaliyetinin prim toplama dışında istisnai olarak, sadece belirli bir şirkete katılan kişiler arasında uygulanması da mümkündür. Karşılıklı (</w:t>
      </w:r>
      <w:proofErr w:type="spellStart"/>
      <w:r>
        <w:t>mütüel</w:t>
      </w:r>
      <w:proofErr w:type="spellEnd"/>
      <w:r>
        <w:t>) sigorta adı verilen bu tür sigortada, birden çok kişi içlerinden herhangi birinin uğradığı zararı tazmin etmeyi borçlanmaktadırlar. 5684 sayılı SK m. 3'te sigortacılık faaliyetini anonim şirketin yanı sıra kooperatif şirket olarak yürütülebileceği belirtilmiş; yine TTK m. 1402'de ise karşılıklı sigortanın ancak kooperatif şirketler eliyle yürütülebileceği hükme bağlanmıştır. Böylece kooperatiflerin karşılıklı sigorta uygulamasında kullanılması gerektiği ortaya çıkmaktadır.</w:t>
      </w:r>
    </w:p>
    <w:p w14:paraId="4667B4D3" w14:textId="58573E4E" w:rsidR="00A770BF" w:rsidRDefault="00A770BF" w:rsidP="00A770BF">
      <w:r>
        <w:t>Son olarak katılım bankacılığına benzer şekilde katılım sigortacı- lığı uygulaması da ülkemizde yapılabilmektedir. Katılım Sigortacılığının Usul ve Esasları Hakkındaki Yönetmelik uyarınca, anonim ve kooperatif şeklinde kurulan katılım sigortacıları, riske iştirak edilmesini sağlayarak farklı bir usul ile sigortacılık faaliyeti yürütmektedir.</w:t>
      </w:r>
    </w:p>
    <w:p w14:paraId="6C2101A4" w14:textId="568E3E22" w:rsidR="009A46DC" w:rsidRDefault="00A770BF" w:rsidP="009A46DC">
      <w:r>
        <w:t>Sigorta şirketlerinin tamamı primleri toplayıp sigorta tazminatının veya sigorta bedelinin ödenmesinde kullandıkları için ülke ekonomisi</w:t>
      </w:r>
      <w:r w:rsidR="009A46DC">
        <w:t xml:space="preserve"> bakımından ayrı bir öneme sahiptirler. Bu nedenle sigorta şirketleri, kuruluşlarında olduğu gibi faaliyet süreleri boyunca da Hazine ve Maliye Bakanlığı (Sigorta Denetleme Kurulu) tarafından özel olarak denetlenmektedirler.</w:t>
      </w:r>
    </w:p>
    <w:p w14:paraId="37FC33F0" w14:textId="77777777" w:rsidR="003069C8" w:rsidRPr="00A770BF" w:rsidRDefault="003069C8" w:rsidP="003069C8">
      <w:pPr>
        <w:rPr>
          <w:sz w:val="20"/>
          <w:szCs w:val="18"/>
        </w:rPr>
      </w:pPr>
      <w:r w:rsidRPr="00A770BF">
        <w:rPr>
          <w:sz w:val="20"/>
          <w:szCs w:val="18"/>
        </w:rPr>
        <w:t xml:space="preserve">Türk sigortacılık sektöründe 2019 Eylül sonu itibarıyla, 38 hayat dışı, 18 hayat ve emeklilik, 4 hayat ve 2 adet reasürans olmak üzere toplam 62 şirket faaliyet göstermektedir. </w:t>
      </w:r>
    </w:p>
    <w:p w14:paraId="61614FEF" w14:textId="77777777" w:rsidR="003069C8" w:rsidRPr="00A770BF" w:rsidRDefault="003069C8" w:rsidP="003069C8">
      <w:pPr>
        <w:rPr>
          <w:sz w:val="20"/>
          <w:szCs w:val="18"/>
        </w:rPr>
      </w:pPr>
      <w:r w:rsidRPr="00A770BF">
        <w:rPr>
          <w:sz w:val="20"/>
          <w:szCs w:val="18"/>
        </w:rPr>
        <w:t>Ülkemizde 2011 yılından bu yana 2 sigorta kooperatifi ruhsat alarak faaliyet göstermektedir ve toplam ortak sayısı 1 milyon civarındadır.</w:t>
      </w:r>
    </w:p>
    <w:p w14:paraId="6D44642E" w14:textId="77777777" w:rsidR="003069C8" w:rsidRPr="00A770BF" w:rsidRDefault="003069C8" w:rsidP="003069C8">
      <w:pPr>
        <w:rPr>
          <w:sz w:val="20"/>
          <w:szCs w:val="18"/>
        </w:rPr>
      </w:pPr>
      <w:r w:rsidRPr="00A770BF">
        <w:rPr>
          <w:sz w:val="20"/>
          <w:szCs w:val="18"/>
        </w:rPr>
        <w:t xml:space="preserve">Ülkemizde katılım sigortası ismiyle anılan </w:t>
      </w:r>
      <w:proofErr w:type="spellStart"/>
      <w:r w:rsidRPr="00A770BF">
        <w:rPr>
          <w:sz w:val="20"/>
          <w:szCs w:val="18"/>
        </w:rPr>
        <w:t>Tekâfül</w:t>
      </w:r>
      <w:proofErr w:type="spellEnd"/>
      <w:r w:rsidRPr="00A770BF">
        <w:rPr>
          <w:sz w:val="20"/>
          <w:szCs w:val="18"/>
        </w:rPr>
        <w:t>, yardımlaşma usulüyle yapılan karşılıklı sigortadır. Katılım sigortacılığı; değişik fertlerin birleşerek, içlerinden zarara maruz kalan katılımcıların zararının tazmin edilmesi üzerine yaptıkları bir yardımlaşmadır.</w:t>
      </w:r>
    </w:p>
    <w:p w14:paraId="3FFBBFDC" w14:textId="77777777" w:rsidR="003069C8" w:rsidRDefault="003069C8" w:rsidP="009A46DC"/>
    <w:p w14:paraId="4948E9BD" w14:textId="77777777" w:rsidR="009A46DC" w:rsidRDefault="009A46DC" w:rsidP="009A46DC">
      <w:r>
        <w:t>B. Sigorta Aracıları</w:t>
      </w:r>
    </w:p>
    <w:p w14:paraId="493D400E" w14:textId="77777777" w:rsidR="009A46DC" w:rsidRDefault="009A46DC" w:rsidP="009A46DC">
      <w:r>
        <w:t>Sigorta sözleşmelerinin kurulmasında asıl yetki sigorta şirketinin organlarındadır. Ancak tüm sözleşmeleri şirketin bizzat yapması mümkün olmadığından bunların yapılması esnasında faaliyet gösteren, sözleşmelerin kurulmasına aracılık eden veya sahip olduğu temsil yetkisine dayanarak bizzat bu sözleşmeleri akdeden gerçek veya tüzel kişilere sigorta aracıları adı verilir. Sigorta aracıları aynı zamanda tacir yardımcısı olarak değerlendirilmektedir. Sigortacılığın kendine has özellikleri sebebiyle Sigortacılık Kanunu'ndaki düzenleme ile iki tür sigorta aracılığı ihdas edilmiştir.</w:t>
      </w:r>
    </w:p>
    <w:p w14:paraId="4DCF2656" w14:textId="77777777" w:rsidR="009A46DC" w:rsidRDefault="009A46DC" w:rsidP="009A46DC">
      <w:r>
        <w:t>1. Sigorta Acenteleri</w:t>
      </w:r>
    </w:p>
    <w:p w14:paraId="27BA0454" w14:textId="316FACAA" w:rsidR="009A46DC" w:rsidRDefault="009A46DC" w:rsidP="009A46DC">
      <w:r>
        <w:t xml:space="preserve">Sigortacılık Kanunu m. 2/1 hükmüne göre sigorta acentesi, “Ticarî mümessil, ticarî vekil, satış memuru veya müstahdem gibi tâbi bir sıfatı olmaksızın bir sözleşmeye dayanarak muayyen bir </w:t>
      </w:r>
      <w:r>
        <w:lastRenderedPageBreak/>
        <w:t>yer veya bölge içinde daimî bir surette sigorta şirketlerinin nam ve hesabına sigorta sözleşmelerine aracılık etmeyi veya bunları sigorta şirketleri adına yapmayı meslek edinen, sözleşmenin akdinden önce hazırlık çalışmalarını yürüten ve sözleşmenin uygulanması ile tazminatın ödenmesinde yardımcı olan kişi” şeklinde tanımlanmıştır.</w:t>
      </w:r>
    </w:p>
    <w:p w14:paraId="5D433985" w14:textId="435F8B56" w:rsidR="00BF0006" w:rsidRDefault="003069C8" w:rsidP="00BF0006">
      <w:r>
        <w:t xml:space="preserve">Tacir yardımcısı </w:t>
      </w:r>
      <w:r w:rsidR="009A46DC">
        <w:t>olan acenteyi tanımlayan TTK m. 102 ile benzer bir düzenleme yapılmış; farklı olarak sözleşmenin akdinden önce hazırlık çalışmalarını yürüten ve sözleşmenin uygulanması ile tazminatın ödenmesinde yardımcı olan ifadeleri eklenmiştir. Böylece sigorta acentesi, ücret karşılığında, sigorta şirketi ile sürekli bir akdi ilişki içinde bulunarak sigorta sözleşmelerinin yapılmasına aracılık edecek sahip olduğu temsil yetkisi ile bunları bizzat kendisi yapacaktır. Ayrıca sigorta yaptırmak isteyen kimseye sözleşmenin tanıtılması ve</w:t>
      </w:r>
      <w:r w:rsidR="00BF0006">
        <w:t xml:space="preserve"> izah edilmesi ile sözleşmenin uygulanması ve riziko gerçekleştiğinde ödemenin yapılmasına yardımcı olma gibi edimleri de yerine getirecektir.</w:t>
      </w:r>
    </w:p>
    <w:p w14:paraId="368824B2" w14:textId="419C4C4C" w:rsidR="00BF0006" w:rsidRDefault="00BF0006" w:rsidP="00BF0006">
      <w:r>
        <w:t>Sigorta acentesi sıfatıyla faaliyette bulunabilmek için bazı özeliklere sahip olmak gereklidir. Sigorta Acenteleri Yönetmeliği m. 4 hükmünde, sigorta acentelerinde aranacak özellikler yer almıştır. Ger- çek kişi sigorta acenteleri, fiil ehliyetine sahip olmak, Türkiye'de yerleşik olmak, teknik personel unvanı taşımak, yönetmelikte belirtilen suçlardan</w:t>
      </w:r>
      <w:r w:rsidR="005B1D77">
        <w:rPr>
          <w:rStyle w:val="DipnotBavurusu"/>
        </w:rPr>
        <w:footnoteReference w:id="1"/>
      </w:r>
      <w:r>
        <w:t xml:space="preserve"> mahkûm olmamış olmak, beyan edecekleri malvarlığının 50.000 TL'den az olmaması, fiziki şartlar, teknik ve idari altyapı ile insan kaynakları bakımından yeterli donanıma sahip olmamak, Ek- 1'de yer alan öğrenim düzeyleri ile bu öğrenim düzeylerinin karşısında yer alan mesleki deneyim süresini</w:t>
      </w:r>
      <w:r w:rsidR="005B1D77">
        <w:t>**</w:t>
      </w:r>
      <w:r>
        <w:t xml:space="preserve"> </w:t>
      </w:r>
      <w:r w:rsidR="005B1D77">
        <w:rPr>
          <w:rStyle w:val="DipnotBavurusu"/>
        </w:rPr>
        <w:footnoteReference w:id="2"/>
      </w:r>
      <w:r>
        <w:t xml:space="preserve">tamamlamaları gerekmektedir. Tüzel kişi sigorta acenteleri, anonim veya </w:t>
      </w:r>
      <w:proofErr w:type="spellStart"/>
      <w:r>
        <w:t>limited</w:t>
      </w:r>
      <w:proofErr w:type="spellEnd"/>
      <w:r>
        <w:t xml:space="preserve"> şirket şeklinde en az 50.000 TL sermaye ile kurulmak, merkezi Türkiye'de bulunmak, gerekli insan kaynağı ve teknik alt yapıya sahip olmak durumundadırlar (SAY m. 5). Türkiye'de faaliyet göstermek isteyen sigorta acenteleri, gerekli niteliklere sahip olmak koşuluyla, TOBB tarafından tutulan levhaya kaydolmak zorundadır (SAY m. 10).</w:t>
      </w:r>
    </w:p>
    <w:p w14:paraId="0E7875CA" w14:textId="07BB3724" w:rsidR="005D1B44" w:rsidRDefault="00BF0006" w:rsidP="005D1B44">
      <w:r>
        <w:t>Sigorta acenteleri, sayılan bu özelliklere sahip oldukları Bakanlık (Hazine Müsteşarlığı) tarafından uygun bulunduğu takdirde levhaya</w:t>
      </w:r>
      <w:r w:rsidR="005D1B44">
        <w:t xml:space="preserve"> kaydolup faaliyetlerine başlayabilirler. Yukarıda sayılan özelliklerinin yanı sıra sigorta acentelerinin taşıması gereken unsurlar da bulunmaktadır. Bunlar, sigorta şirketine karşı bağımsız olması, sigorta şirketi ile sürekli bir iş ilişkisi içinde bulunması, sigorta şirket ile ilişkisinin bir sözleşmeye dayanması, aracılık faaliyetlerini belirli bir yer ya da bölge içerisinde yürütmesi, faaliyetlerini ücret karşılığında gerçekleştirmesi ve aracılık işini meslek edinmiş olması şeklinde sıralanabilir.</w:t>
      </w:r>
    </w:p>
    <w:p w14:paraId="3E4B7776" w14:textId="73137D4C" w:rsidR="005D1B44" w:rsidRDefault="005D1B44" w:rsidP="005D1B44">
      <w:r>
        <w:t xml:space="preserve">Sigorta acentesinin kendine ait ayrı bir işletmesinin bulunması ve faaliyetlerini sigorta şirketinden bağımsız şekilde yürütmesi sebebiyle tacir sıfatına sahip olması mümkündür. Bu bağlamda tüzel kişi acenteler anonim ve </w:t>
      </w:r>
      <w:proofErr w:type="spellStart"/>
      <w:r>
        <w:t>limited</w:t>
      </w:r>
      <w:proofErr w:type="spellEnd"/>
      <w:r>
        <w:t xml:space="preserve"> şirket şeklinde kurulduğundan TTK m. 16/1 </w:t>
      </w:r>
      <w:r>
        <w:lastRenderedPageBreak/>
        <w:t>hükmü gereğince tacir sayılmakta; gerçek kişi acenteler ise TTK m. 12'de sayılan şartları taşıdıkları takdirde tacir sıfatını kazanabilmektedirler.</w:t>
      </w:r>
    </w:p>
    <w:p w14:paraId="7032C2BB" w14:textId="1CDD8BA4" w:rsidR="005D1B44" w:rsidRDefault="005D1B44" w:rsidP="005D1B44">
      <w:r>
        <w:t>Sigorta acenteleri kural olarak sadece sözleşmelerin kurulmasına aracılık ederler. Bu şekilde faaliyet gösterenlere aracı acente adı veri- lir. Buna karşılık, sigorta şirketinin sözleşme akdetme ve/veya prim tahsil etme yetkisini acenteye devretmek istemesi halinde bunun özel acentelik vekaletnamesi ile verilmesi gereklidir (SAY m. 14, 17). Sigorta şirketi adına sözleşme akdetme yetkisine sahip olanlara ise temsilci acente adı verilir. Uygulamada temsil yetkisine sahip olan acentelere A tipi, diğerlerine B tipi acente denilmektedir.</w:t>
      </w:r>
    </w:p>
    <w:p w14:paraId="509737B0" w14:textId="77777777" w:rsidR="00E17494" w:rsidRDefault="005D1B44" w:rsidP="00E17494">
      <w:r>
        <w:t>Sigorta acenteleri sözleşmelerin sağlıklı bir şekilde kurulması için gerekli önlemleri almak, sigorta ettireni kanunun öngördüğü şekilde bilgilendirmek ve sigorta poliçesinin eksiksiz doldurulmasını sağlayıp teslim edilmesine nezaret etmek durumundadır. Sigorta acentesi aracılık ettiği veya bizzat akdettiği sözleşmelerden dolayı komisyona (ücret) hak kazanır. Komisyonun ne şekilde ortaya çıkacağı ve tahsil edileceği taraflar arasındaki sözleşmede serbest bir şekilde belirlenir (SAV m. 15). Kural acentenin sözleşmenin kurulması ile ücrete hak kazanmasıdır. Kendisine bırakılan bölgede inhisar hakkının bulunması</w:t>
      </w:r>
      <w:r w:rsidR="00E17494">
        <w:t xml:space="preserve"> halinde başkalarının kurdukları sözleşmelerden de acentenin komisyona hak kazanabileceğini belirtmek gerekir (TTK m. 113).</w:t>
      </w:r>
    </w:p>
    <w:p w14:paraId="323C9E17" w14:textId="77777777" w:rsidR="00E17494" w:rsidRDefault="00E17494" w:rsidP="00E17494"/>
    <w:p w14:paraId="5A89A7A1" w14:textId="77777777" w:rsidR="00E17494" w:rsidRDefault="00E17494" w:rsidP="00E17494">
      <w:r>
        <w:t>Sigorta acenteleri, sigorta aracılığı faaliyetlerinden dolayı mesleki sorumluluk sigortası yaptırmaya tabi tutulmuştur. SAY m. 11'de bu konu Müsteşarlığın (Bakanlığın) yetkisine bırakılmış, levhaya kayıt için sigorta arandığından, acentelerin mesleki sorumluluk sigortasını yaptırmalarının zorunlu olduğu sonucuna varılabilir.</w:t>
      </w:r>
    </w:p>
    <w:p w14:paraId="6DF0AC12" w14:textId="526EB976" w:rsidR="00E17494" w:rsidRDefault="00E17494" w:rsidP="00E17494">
      <w:r>
        <w:t>Sigorta acenteliği, taraflar arasındaki sözleşmenin süresinin dolması, belirsiz süreli sözleşmenin taraflardan birisi eliyle 3 ay önceden haber verilerek feshedilmesi, haklı sebeplerin bulunması halinde yine fesih yolu ile sona erdirebilir. Bunun dışında acentenin gerekli özellikleri kaybetmesi, tarafların iflas etmesi gibi sebeplerle de ortadan kalkabilir. Sözleşmenin acentenin kusuru dışında sona ermesi halinde, acentenin başladığı ve fakat yarım kalan işlerden dolayı acentenin hak ettiği komisyonların ödenmesi gereklidir. Ayrıca sözleşmenin sona ermesi ve şartların uygun olması halinde acentenin denkleştirme tazminatı istemesi ve önceden yapılması halinde rekabet yasağına tabi olması söz konusu olabilir.</w:t>
      </w:r>
    </w:p>
    <w:p w14:paraId="45060D8C" w14:textId="4E082F2D" w:rsidR="00E17494" w:rsidRDefault="00E17494" w:rsidP="00E17494">
      <w:r>
        <w:t>Acentelik sözleşmesinden kaynaklanan tarafların karşılıklı talep</w:t>
      </w:r>
      <w:r w:rsidR="005F7DF4">
        <w:t>l</w:t>
      </w:r>
      <w:r>
        <w:t>eri 5 yıllık zamanaşımı süresine tabidir (TBK m. 147).</w:t>
      </w:r>
    </w:p>
    <w:p w14:paraId="144299FD" w14:textId="77777777" w:rsidR="00E17494" w:rsidRDefault="00E17494" w:rsidP="00E17494">
      <w:r>
        <w:t>2. Sigorta Brokerleri</w:t>
      </w:r>
    </w:p>
    <w:p w14:paraId="23357461" w14:textId="290AD76E" w:rsidR="00E17494" w:rsidRDefault="00E17494" w:rsidP="00E17494">
      <w:r>
        <w:t>Sigorta brokeri, Sigortacılık Kanunu m. 2/1 hükmünde, “Sigorta ve- ya reasürans sözleşmesi yaptırmak isteyenleri temsil ederek, bu sözleşmelerin yaptırılacağı şirketlerin seçiminde tamamen tarafsız ve bağımsız davranarak ve</w:t>
      </w:r>
      <w:r w:rsidR="005F7DF4">
        <w:t xml:space="preserve"> </w:t>
      </w:r>
      <w:r>
        <w:t>teminat almak isteyen kişilerin hak ve menfaatlerini göze</w:t>
      </w:r>
      <w:r w:rsidR="005F7DF4">
        <w:t xml:space="preserve">terek sözleşmelerin </w:t>
      </w:r>
      <w:r>
        <w:t>akdinden önceki hazırlık çalışmalarını yürütmeyi ve</w:t>
      </w:r>
      <w:r w:rsidR="005F7DF4">
        <w:t xml:space="preserve"> gerektiğinde sözleşmelerin </w:t>
      </w:r>
      <w:r>
        <w:t>uygulanmasında veya tazminatın tahsilinde</w:t>
      </w:r>
      <w:r w:rsidR="005F7DF4">
        <w:t xml:space="preserve"> </w:t>
      </w:r>
      <w:r>
        <w:t>yardımcı olmayı meslek edinen kişi”, şeklinde tanımlanmıştır.</w:t>
      </w:r>
    </w:p>
    <w:p w14:paraId="1A266934" w14:textId="2D2E22EE" w:rsidR="00C41D73" w:rsidRDefault="005F7DF4" w:rsidP="00C41D73">
      <w:r>
        <w:t>Sigort</w:t>
      </w:r>
      <w:r w:rsidR="00E17494">
        <w:t>a brokeri, acentenin aksine sigorta yaptırmak isteyen tarafın yanında, ihtiyaçlara uygun sigorta sözleşmesinin bulunmasını ve yapılmasını sağlamak üzere yetkilendirilen, sigorta şirketlerine kural olarak eşit mesafede bulunarak faaliyet göstere yardımcı kişidir. Brokerin</w:t>
      </w:r>
      <w:r>
        <w:t xml:space="preserve"> </w:t>
      </w:r>
      <w:r w:rsidR="00E17494">
        <w:lastRenderedPageBreak/>
        <w:t xml:space="preserve">faaliyet şekli, sigorta şirketleri ile sigorta ettirmek isteyen kişiler arasında aracılık yapmaktır. Bununla beraber, </w:t>
      </w:r>
      <w:proofErr w:type="spellStart"/>
      <w:r w:rsidR="00E17494">
        <w:t>SK'daki</w:t>
      </w:r>
      <w:proofErr w:type="spellEnd"/>
      <w:r w:rsidR="00E17494">
        <w:t xml:space="preserve"> tanımda, sigor</w:t>
      </w:r>
      <w:r w:rsidR="00C41D73">
        <w:t>ta ettirenin temsilcisi sıfatıyla hareket edeceği belirtildiği için, sigorta ettiren adına ve hesabına sözleşme de yapabileceğini kabul etmek gerekir. Ayrıca sigorta brokerinin sigortacı adına işlemler yapması, sigorta poliçesi ve benzeri belgeler düzenleyemeyeceği ve sigorta tazminatı ve bunun için avans ödeyemeyeceği Sigorta ve Reasürans Brokerleri Yönetmeliğinin 17'nci maddesinde belirtilmiştir.</w:t>
      </w:r>
    </w:p>
    <w:p w14:paraId="210252F3" w14:textId="45ADA4DB" w:rsidR="00674852" w:rsidRDefault="00C41D73" w:rsidP="00674852">
      <w:r>
        <w:t>Sigorta brokeri olabilmek için tıpkı acentelerde olduğu birtakım özelliklere sahip olmak gerektiği mevzuat ile belirlenmiştir. SRBY m. 4 hükmüne göre gerçek kişi sigorta brokeri olabilmek için, Türkiye'de yerleşik olmak, medeni hakları kullanma ehliyetine sahip olmak, yönetmelikte bahsedilen suçlardan</w:t>
      </w:r>
      <w:r>
        <w:rPr>
          <w:rStyle w:val="DipnotBavurusu"/>
        </w:rPr>
        <w:footnoteReference w:id="3"/>
      </w:r>
      <w:r>
        <w:t xml:space="preserve"> mahkûm olmamış olmak, yönetmelikte bahsedilen asgari malvarlığı şartını</w:t>
      </w:r>
      <w:r>
        <w:rPr>
          <w:rStyle w:val="DipnotBavurusu"/>
        </w:rPr>
        <w:footnoteReference w:id="4"/>
      </w:r>
      <w:r>
        <w:t xml:space="preserve"> yerine getirmek, Brokerlik faaliyetinin yürütüleceği fiziksel mekân, teknik ve idari altyapı ile insan kaynakları bakımından yeterli donanıma sahip olmak ve Ek- 1/A'da yer alan öğrenim düzeyleri ile bu öğrenim düzeylerinin karşısında yer alan mesleki deneyim süresini tamamlaması gerekmektedir. Tüzel kişi brokerlerin ise, merkezlerinin Türkiye'de bulunması, anonim veya </w:t>
      </w:r>
      <w:proofErr w:type="spellStart"/>
      <w:r>
        <w:t>limited</w:t>
      </w:r>
      <w:proofErr w:type="spellEnd"/>
      <w:r>
        <w:t xml:space="preserve"> şirket şeklinde kurulmuş olması, yönetmeliğin 11'inci maddesinde belirtilen asgari ödenmiş sermaye şartını</w:t>
      </w:r>
      <w:r>
        <w:rPr>
          <w:rStyle w:val="DipnotBavurusu"/>
        </w:rPr>
        <w:footnoteReference w:id="5"/>
      </w:r>
      <w:r>
        <w:t xml:space="preserve"> yerine</w:t>
      </w:r>
      <w:r w:rsidR="00674852">
        <w:t xml:space="preserve"> getirmiş olması, brokerlik faaliyetinin yürütüleceği fiziksel mekân, teknik ve idari altyapı ile insan kaynakları bakımından yeterli donanıma sahip olması, genel müdür ile faaliyette bulunulan branşlar itibarıyla sigortacılık veya sigortacılık tekniği ile ilgili konulardan sorumlu yeter sayıda genel müdür yardımcısı atanmış olması gerekmektedir (SRBY m. 5).</w:t>
      </w:r>
    </w:p>
    <w:p w14:paraId="71350280" w14:textId="21590D0E" w:rsidR="00674852" w:rsidRDefault="00674852" w:rsidP="00674852">
      <w:r>
        <w:t>Sigorta brokerliği için gerekli olan şartları taşıyanların Hazine ve Maliye Bakanlığı'na başvurup brokerlik ruhsatı almalarının gerekli olduğu belirtilmiştir. Bakanlık yaptığı inceleme sonucunda gerekli şartları taşıdığına kanaat getirdiği gerçek ya da tüzel kişilere faaliyet göstermek istedikleri sigorta branşlarına uygun şekilde ruhsat verir (SK m. 21/2). Brokerlik için gerekli olan şartların kaybedilmesi, gerekçesiz şekilde faaliyetlere 1 yıldan uzun süre ara verilmesi, sigortacılık mevzuatına aykırı hareket edilmesi halinde ruhsatın iptali söz konusu olabilir (SRBY m. 21).</w:t>
      </w:r>
    </w:p>
    <w:p w14:paraId="19ADDA9E" w14:textId="77777777" w:rsidR="00674852" w:rsidRDefault="00674852" w:rsidP="00674852">
      <w:r>
        <w:t>Brokerin mesleğine ilişkin sahip olması gereken özelliklerin yanı sıra faaliyetlerinin bazı unsurları bulunmaktadır. Bu bağlamda broker, tarafsız, bağımsız şekilde kural olarak tek bir sözleşmenin kurulması için (arızi şekilde) aracılık faaliyetlerini yürütür, verdiği hizmet karşı- lığında ücret alma hakkı vardır.</w:t>
      </w:r>
    </w:p>
    <w:p w14:paraId="3DA8AB73" w14:textId="081F173B" w:rsidR="00674852" w:rsidRDefault="00674852" w:rsidP="00674852">
      <w:r>
        <w:t xml:space="preserve">Sigorta brokerinin sahip olduğu farklı özellikler onun kanunlarda düzenlenen diğer aracılık sözleşmeleriyle (simsar, aracı acente) örtüşmesine engel olmaktadır. Dolayısıyla brokerin diğer </w:t>
      </w:r>
      <w:r>
        <w:lastRenderedPageBreak/>
        <w:t>aracılık ilişkilerinden farklı, sigortacılık alanında kullanılan özel (</w:t>
      </w:r>
      <w:proofErr w:type="spellStart"/>
      <w:r>
        <w:t>sui</w:t>
      </w:r>
      <w:proofErr w:type="spellEnd"/>
      <w:r>
        <w:t xml:space="preserve"> </w:t>
      </w:r>
      <w:proofErr w:type="spellStart"/>
      <w:r>
        <w:t>generis</w:t>
      </w:r>
      <w:proofErr w:type="spellEnd"/>
      <w:r>
        <w:t>) bir tacir yardımcısı olarak kabulü uygun olur.</w:t>
      </w:r>
    </w:p>
    <w:p w14:paraId="0AC642A2" w14:textId="244451E7" w:rsidR="00674852" w:rsidRDefault="00674852" w:rsidP="00674852">
      <w:r>
        <w:t>Brokerlik ilişkisi, sigorta sözleşmesinin kurulması, kurulmayacağının anlaşılması, iş sahibinin veya gerçek kişi brokerin ölümü, süreye bağlanmış sözleşmedeki sürenin dolması, gerçek kişi brokerin medeni hakları kullanma ehliyetini kaybetmesi ve nihayet azil ve istifa gibi sebeplerle sona erer.</w:t>
      </w:r>
    </w:p>
    <w:p w14:paraId="3FB5D2AE" w14:textId="3F133EBF" w:rsidR="008C2349" w:rsidRDefault="00674852" w:rsidP="008C2349">
      <w:r>
        <w:t>Sigorta brokerlerinin, faaliyetleri esnasında müşterilerine kusurlu olarak verdikleri zararlardan ötürü tazminat borcu bulunmaktadır. Söz</w:t>
      </w:r>
      <w:r w:rsidR="008C2349">
        <w:t xml:space="preserve"> konusu ödemeleri güvence altına almak amacıyla brokerlere meslekî sorumluluk sigortası yaptırma zorunluluğu getirilmiştir (SRBY m. 13). Buna göre brokerler, mesleki sorumluluk sigortası olmaksızın brokerlik faaliyetinde bulunamazlar.</w:t>
      </w:r>
    </w:p>
    <w:p w14:paraId="3D603E18" w14:textId="2E5330D1" w:rsidR="008C2349" w:rsidRDefault="008C2349" w:rsidP="008C2349">
      <w:r>
        <w:t>Brokerlik sözleşmesinden kaynaklanan talep hakları diğer aracılık sözleşmelerindeki zamanaşımı süresi 5 yıl olmasına karşın, kendine özgü niteliği bulunan brokerlik sözleşmesinde zamanaşımının genel süre olan 10 yıl olarak uygulanması daha doğru olur (TBK m. 146, 147/1 -b).</w:t>
      </w:r>
    </w:p>
    <w:p w14:paraId="303AF33D" w14:textId="77777777" w:rsidR="008C2349" w:rsidRDefault="008C2349" w:rsidP="008C2349">
      <w:r>
        <w:t>C. Sigorta Aktüer ve Eksperleri</w:t>
      </w:r>
    </w:p>
    <w:p w14:paraId="65CCE9E9" w14:textId="2186A951" w:rsidR="008C2349" w:rsidRDefault="008C2349" w:rsidP="008C2349">
      <w:r>
        <w:t xml:space="preserve">Sigorta şirketlerinin acente ve brokerler dışında sürekli çalışmak zorunda olduğu riziko tahmin ve hesabı yapan aktüerler ile riziko meydana geldiğinde zarar miktarını tespit eden </w:t>
      </w:r>
      <w:proofErr w:type="gramStart"/>
      <w:r>
        <w:t>eksperler</w:t>
      </w:r>
      <w:proofErr w:type="gramEnd"/>
      <w:r>
        <w:t xml:space="preserve"> bulunmaktadır.</w:t>
      </w:r>
    </w:p>
    <w:p w14:paraId="01369000" w14:textId="77777777" w:rsidR="008C2349" w:rsidRDefault="008C2349" w:rsidP="008C2349">
      <w:r>
        <w:t>1. Sigorta Aktüeri</w:t>
      </w:r>
    </w:p>
    <w:p w14:paraId="253F093F" w14:textId="6BB9352A" w:rsidR="008C2349" w:rsidRDefault="008C2349" w:rsidP="008C2349">
      <w:r>
        <w:t>Sigorta aktüeri, SK m. 2/1-a'da “Sigortacılık tekniği ile buna ilişkin yatırım, finansman ve demografi konularında olasılık ve istatistik teorilerini uygulayarak, yasal düzenlemelere uygun prim, karşılık ve kâr payların hesaplayan, tarife ve teknik esasları hazırlayan kişi” şeklinde tanımlanmıştır. Aynı şekilde Aktüerler Yönetmeliği m. 4/1-a hükmünde “Aktüerya, yatırım, istatistik, matematik, finansman ve demografi konularında çeşitli bilimsel teoriler kullanarak prim, karşılık ve yatırım getirilerini hesaplayan, her türlü tarife, tablo ve teknik esasları hazırlayan, geleceğe yönelik teknik ve tahminler yapan, olası riskleri belirleyen, bunların olumsuz etkilerini önleyici tedbirlere ilişkin tavsiyelerde bulunan ve Müsteşarlık nezdinde aktüerler için tutulan Sicile kayıtlı kişiler" olarak ifade edilmiştir.</w:t>
      </w:r>
    </w:p>
    <w:p w14:paraId="3F35A08E" w14:textId="0ED12F7F" w:rsidR="00F8386B" w:rsidRDefault="008C2349" w:rsidP="00F8386B">
      <w:r>
        <w:t>Sigorta aktüerleri, tanımlardan da anlaşıldığı üzere, sigorta şirketleri bünyesinde risk hesabı ve finansal tahminler yapan meslek erbabı kişilerdir. Her sigorta şirketi en bir tane aktüer ile çalışmak zorunda</w:t>
      </w:r>
      <w:r w:rsidR="00F8386B">
        <w:t xml:space="preserve">dır. Gerekli eğitimleri almış olan kişiler kendileri için açılan özel </w:t>
      </w:r>
      <w:r w:rsidR="00104054">
        <w:t>sı</w:t>
      </w:r>
      <w:r w:rsidR="00F8386B">
        <w:t>navda başarılı oldukları takdirde aktüerlik yapmaya hak kazanırlar. Aktüerler, Bakanlık tarafından tutulan özel sicile kaydolarak gerekli faaliyetlerini sürdürebilirler.</w:t>
      </w:r>
    </w:p>
    <w:p w14:paraId="075D2CE6" w14:textId="77777777" w:rsidR="00F8386B" w:rsidRDefault="00F8386B" w:rsidP="00F8386B">
      <w:r>
        <w:t>2. Sigorta Eksperleri</w:t>
      </w:r>
    </w:p>
    <w:p w14:paraId="61500E6A" w14:textId="3BD08622" w:rsidR="00F8386B" w:rsidRDefault="00F8386B" w:rsidP="00F8386B">
      <w:r>
        <w:t>Sigorta şirketlerinin sözleşme ile himaye altına aldıkları malvarlığı değerlerinin uğradıkları zararı tespit etmek için yardım aldıkları kişiler sigorta eksperleridir. Sigorta eksperi, SK m. 2/1-m'de “Sigorta konusu risklerin gerçekleşmesi sonucunda ortaya çıkan kayıp ve hasarların miktarını, nedenlerini ve niteliklerini belirleyen ve mutabakatlı kıymet tespiti, ön ekspertiz ve hasar gözetimi gibi işleri mutat meslek olarak yapan tarafsız ve bağımsız kişi” şeklinde tanımlanmıştır. Konuya ilişkin çıkarılmış bulunan Sigorta Eksperleri Yönetmeliğinde de Kanundaki tanıma atıf yapılmıştır.</w:t>
      </w:r>
    </w:p>
    <w:p w14:paraId="2CC31095" w14:textId="3177474D" w:rsidR="00F8386B" w:rsidRDefault="00F8386B" w:rsidP="00F8386B">
      <w:r>
        <w:lastRenderedPageBreak/>
        <w:t>Sigorta eksperleri, tarafsız ve bağımsız şekilde, riziko meydana geldiği zaman olay yerine intikal edip olayın meydana geliş şeklini ve zararın miktarını hesap etmekle yükümlü olan uzman kişilerdir. Yönetmelikte ayrıntılı şekilde izah edildiği üzere, sigorta eksperi olabilmek için gerekli şar</w:t>
      </w:r>
      <w:r w:rsidR="00104054">
        <w:t>tlara</w:t>
      </w:r>
      <w:r>
        <w:t xml:space="preserve"> haiz olmak, kurs, staj yaptıktan sonra ruhsatname almak ve TOBB bünyesinde tutulan levhaya kaydolmak gereklidir. Bu şekilde </w:t>
      </w:r>
      <w:proofErr w:type="gramStart"/>
      <w:r>
        <w:t>eksper</w:t>
      </w:r>
      <w:proofErr w:type="gramEnd"/>
      <w:r>
        <w:t xml:space="preserve">, uzmanı olduğu sigorta branşlarına münhasır olmak üzere tespit yapmak ve rapor hazırlamak yetkisine sahip olur. </w:t>
      </w:r>
    </w:p>
    <w:p w14:paraId="35C053DD" w14:textId="33BB9BA7" w:rsidR="00F8386B" w:rsidRDefault="00F8386B" w:rsidP="00F8386B">
      <w:r>
        <w:t>Eksperlerin tarafsız ve bağımsız olması gerekli olduğundan, hazırlanan rapor</w:t>
      </w:r>
      <w:r w:rsidR="00104054">
        <w:t xml:space="preserve"> üzerine taraflardan birinin itirazı halinde yeniden </w:t>
      </w:r>
      <w:proofErr w:type="gramStart"/>
      <w:r w:rsidR="00104054">
        <w:t>eksper</w:t>
      </w:r>
      <w:proofErr w:type="gramEnd"/>
      <w:r w:rsidR="00104054">
        <w:t xml:space="preserve"> atanabilir. Hatta </w:t>
      </w:r>
      <w:r>
        <w:t xml:space="preserve">uygun bir eksperin bulunamaması veya çelişik </w:t>
      </w:r>
      <w:proofErr w:type="gramStart"/>
      <w:r>
        <w:t>ekspertiz</w:t>
      </w:r>
      <w:proofErr w:type="gramEnd"/>
      <w:r>
        <w:t xml:space="preserve"> ra</w:t>
      </w:r>
      <w:r w:rsidR="00104054">
        <w:t>porlarının</w:t>
      </w:r>
      <w:r>
        <w:t xml:space="preserve"> bulunması halinde, hakem eksper tayini için Sigorta</w:t>
      </w:r>
      <w:r w:rsidR="00104054">
        <w:t xml:space="preserve"> </w:t>
      </w:r>
      <w:r>
        <w:t>Eksperleri İcra Komitesine"</w:t>
      </w:r>
      <w:r w:rsidR="00104054">
        <w:rPr>
          <w:rStyle w:val="DipnotBavurusu"/>
        </w:rPr>
        <w:footnoteReference w:id="6"/>
      </w:r>
      <w:r>
        <w:t xml:space="preserve"> başvurulabilir.</w:t>
      </w:r>
    </w:p>
    <w:bookmarkEnd w:id="9"/>
    <w:p w14:paraId="77C8DD22" w14:textId="142D25E5" w:rsidR="00C41D73" w:rsidRDefault="00F978C9" w:rsidP="00C41D73">
      <w:r>
        <w:t>--</w:t>
      </w:r>
    </w:p>
    <w:p w14:paraId="397CF4D9" w14:textId="77777777" w:rsidR="00351D6B" w:rsidRDefault="00351D6B" w:rsidP="00351D6B">
      <w:pPr>
        <w:pStyle w:val="ListeParagraf"/>
        <w:numPr>
          <w:ilvl w:val="0"/>
          <w:numId w:val="1"/>
        </w:numPr>
        <w:rPr>
          <w:b/>
          <w:bCs/>
        </w:rPr>
      </w:pPr>
      <w:r w:rsidRPr="00BE5621">
        <w:rPr>
          <w:b/>
          <w:bCs/>
        </w:rPr>
        <w:t>SİGORTACILIKTA TAHKİM UYGULAMASI</w:t>
      </w:r>
    </w:p>
    <w:p w14:paraId="09C9EFDE" w14:textId="77777777" w:rsidR="00351D6B" w:rsidRPr="00996E50" w:rsidRDefault="00351D6B" w:rsidP="00351D6B">
      <w:pPr>
        <w:rPr>
          <w:b/>
          <w:bCs/>
        </w:rPr>
      </w:pPr>
    </w:p>
    <w:p w14:paraId="2303D29E" w14:textId="77777777" w:rsidR="00351D6B" w:rsidRPr="00996E50" w:rsidRDefault="00351D6B" w:rsidP="00351D6B">
      <w:pPr>
        <w:rPr>
          <w:bCs/>
        </w:rPr>
      </w:pPr>
      <w:r w:rsidRPr="00996E50">
        <w:rPr>
          <w:bCs/>
        </w:rPr>
        <w:t>Taraflar arasında çıkan uyuşmazlıkların mahkemelerde çözümünün uzun sürmesi ve mahkemelerin iş yükünü artırması, masraflar sebebiyle sürecin takibinin zor olması sebebiyle alternatif çözüm yolları</w:t>
      </w:r>
      <w:r>
        <w:rPr>
          <w:rStyle w:val="DipnotBavurusu"/>
          <w:bCs/>
        </w:rPr>
        <w:footnoteReference w:id="7"/>
      </w:r>
      <w:r w:rsidRPr="00996E50">
        <w:rPr>
          <w:bCs/>
        </w:rPr>
        <w:t xml:space="preserve"> uzun süreden beri hukuk dünyasında tartışılmakta ve uygulanmaktadır. Tahkim de alternatif çözüm yollarından olup sigortacılık alanında ortaya çıkan uyuşmazlıklar bakımından da özel olarak uygulanmaktadır.</w:t>
      </w:r>
    </w:p>
    <w:p w14:paraId="64B3CF5D" w14:textId="77777777" w:rsidR="00351D6B" w:rsidRPr="00996E50" w:rsidRDefault="00351D6B" w:rsidP="00351D6B">
      <w:pPr>
        <w:rPr>
          <w:b/>
          <w:bCs/>
        </w:rPr>
      </w:pPr>
      <w:r w:rsidRPr="00996E50">
        <w:rPr>
          <w:b/>
          <w:bCs/>
        </w:rPr>
        <w:t>A. Genel olarak Tahkim</w:t>
      </w:r>
    </w:p>
    <w:p w14:paraId="61270610" w14:textId="77777777" w:rsidR="00351D6B" w:rsidRPr="00643E7E" w:rsidRDefault="00351D6B" w:rsidP="00351D6B">
      <w:pPr>
        <w:rPr>
          <w:bCs/>
        </w:rPr>
      </w:pPr>
      <w:r w:rsidRPr="00643E7E">
        <w:rPr>
          <w:bCs/>
        </w:rPr>
        <w:t>Tahkim, mahkemeler dışında uyuşmazlıkların çözümü için geliştirilen alternatif bir yöntemdir. Çeşitli ihtiyaçlar neticesinde ortaya çıkan tahkim, taraflar arasında özel hukuk ilişkilerinden dolayı doğmuş veya ileride doğacak olan belli hukuki uyuşmazlıkların adli mahkemeler dışında, uyuşmazlığın taraflarınca veya bir otorite tarafından seçilen bağımsız ve tarafsız hakemler tarafından çözümlenerek karara bağlanması işlemine verilen isimdir.</w:t>
      </w:r>
    </w:p>
    <w:p w14:paraId="31208781" w14:textId="77777777" w:rsidR="00351D6B" w:rsidRPr="00643E7E" w:rsidRDefault="00351D6B" w:rsidP="00351D6B">
      <w:pPr>
        <w:rPr>
          <w:bCs/>
        </w:rPr>
      </w:pPr>
      <w:r w:rsidRPr="00643E7E">
        <w:rPr>
          <w:bCs/>
        </w:rPr>
        <w:t>Tahkim uygulamasının çeşitli türleri bulunmaktadır: Bunlar arasında özellikle iç tahkim ve milletlerarası tahkim; ihtiyari ve mecburi tahkim ayrımları sayılabilir. Ülke içerisindeki hukuki sorunların yine yerel kurallar dikkate alınarak çözümlenmesi esasına bağlı olan iç tahkime karşın, uluslararası meselelerin çözümüne yönelik olarak tesis edilen milletlerarası tahkim uygulaması, oldukça geniş bir çerçevede devam etmektedir. Ülkemizde iç tahkim müessesesi 6100 sayılı Hukuk Muhakemeleri Kanununda (HKM); buna karşılık Uluslararası ilişkiler bağlamında söz konusu olan milletlerarası tahkim ise 4686 Milletlerarası Tahkim Kanununda (MTK) tanzim edilmiştir. İç tahkim uygulamasında temel özellik, tahkimin ihtiyari olmasıdır. İstisnai durumlar dışında, Hukuk Muhakemeleri Kanunu, tahkim sistemini ihtiyari olarak öngörmüştür. Böylece Anayasa'daki devlet yargısının alternatifi tahkim sistemine başvurularak uyuşmazlıkların çözümü sağlanabilmektedir.</w:t>
      </w:r>
    </w:p>
    <w:p w14:paraId="47FB24B9" w14:textId="77777777" w:rsidR="00351D6B" w:rsidRPr="00643E7E" w:rsidRDefault="00351D6B" w:rsidP="00351D6B">
      <w:pPr>
        <w:rPr>
          <w:b/>
          <w:bCs/>
        </w:rPr>
      </w:pPr>
      <w:r w:rsidRPr="00643E7E">
        <w:rPr>
          <w:b/>
          <w:bCs/>
        </w:rPr>
        <w:lastRenderedPageBreak/>
        <w:t>B. Sigortacılık Alanında Tahkim</w:t>
      </w:r>
    </w:p>
    <w:p w14:paraId="08BCA447" w14:textId="77777777" w:rsidR="00351D6B" w:rsidRPr="00643E7E" w:rsidRDefault="00351D6B" w:rsidP="00351D6B">
      <w:pPr>
        <w:rPr>
          <w:bCs/>
        </w:rPr>
      </w:pPr>
      <w:r w:rsidRPr="00643E7E">
        <w:rPr>
          <w:bCs/>
        </w:rPr>
        <w:t>Sigortacılık Kanunu ile Türk hukuk sistemine giren sigortacılık alanındaki tahkim uygulaması, konuya ilişkin çıkarılan ikincil mevzu- at ile ayrıntılı olarak düzenlenmiştir. Kendine has özellikleri olan sigortacılık alanındaki tahkim süreci, ülkemizde özellikle son dönemde oldukça yoğun şekilde kullanılmaktadır.</w:t>
      </w:r>
    </w:p>
    <w:p w14:paraId="47F6EDD1" w14:textId="77777777" w:rsidR="00351D6B" w:rsidRPr="00643E7E" w:rsidRDefault="00351D6B" w:rsidP="00351D6B">
      <w:pPr>
        <w:rPr>
          <w:b/>
          <w:bCs/>
        </w:rPr>
      </w:pPr>
      <w:r w:rsidRPr="00643E7E">
        <w:rPr>
          <w:b/>
          <w:bCs/>
        </w:rPr>
        <w:t>1. Özellikleri</w:t>
      </w:r>
    </w:p>
    <w:p w14:paraId="670E4357" w14:textId="77777777" w:rsidR="00351D6B" w:rsidRPr="00643E7E" w:rsidRDefault="00351D6B" w:rsidP="00351D6B">
      <w:pPr>
        <w:rPr>
          <w:bCs/>
        </w:rPr>
      </w:pPr>
      <w:r w:rsidRPr="00643E7E">
        <w:rPr>
          <w:bCs/>
        </w:rPr>
        <w:t>Sigortacı ile sigorta ettiren arasındaki özel hukuk sigortası ilişkisi, sadece sözleşme ile kurulabilir. Bundan dolayı uygulamada çok sayıda sigorta sözleşmesi ve buna bağlı olarak hukuki uyuşmazlık bulunmaktadır. Ülkemizde sigortacılık alanına özel ihtisas mahkemelerinin bulunmaması ve uyuşmazlıkların adliye mahkemelerinde oldukça uzun sürelerde çözümlenebilmesi sebebiyle sigorta ettiren ve sigortalıların haklarını elde etmeleri meşakkatli bir uğraşı gerektirmektedir. Diğer taraftan miktar olarak küçük bir</w:t>
      </w:r>
      <w:r w:rsidRPr="00643E7E">
        <w:rPr>
          <w:b/>
          <w:bCs/>
        </w:rPr>
        <w:t xml:space="preserve"> </w:t>
      </w:r>
      <w:r w:rsidRPr="00643E7E">
        <w:rPr>
          <w:bCs/>
        </w:rPr>
        <w:t>zararını tazmin ettirmek isteyen sigortalının, sigorta şirketleri karşısında hem bilgi ve tecrübe bakımından zayıf olması hem de uzayan yargı süreci sebebiyle sıkıntıya girdiği görülmektedir. Bahse konu sıkıntıları aşabilmek amacıyla ülkemizde sigortacılık alanında da tahkim uygulamasına geçilmesine karar verilmiş, 5684 sayılı Sigortacılık Kanununun 30'uncu maddesi ile sigortacılıkta tahkim müessesesi pozitif hukukumuza girmiştir. Kanunun 30'uncu dayanılarak çıkarılan “Sigortacılıkta Tahkime İlişkin Yönetmelik ile de tahkim sistemine ilişkin hususlar düzenlenmiştir. Hazine Müsteşarlığı (Bakanlık) bunlara ilaveten, sigorta tahkimine ve hakemlere ilişkin usul ve esasları düzenleyebilmek amacıyla Sigorta Tahkim Usulü ve Sigorta Hakemlerine İlişkin Tebliğ" çıkarmıştır.</w:t>
      </w:r>
    </w:p>
    <w:p w14:paraId="293A4755" w14:textId="77777777" w:rsidR="00351D6B" w:rsidRPr="00643E7E" w:rsidRDefault="00351D6B" w:rsidP="00351D6B">
      <w:pPr>
        <w:rPr>
          <w:bCs/>
        </w:rPr>
      </w:pPr>
      <w:r w:rsidRPr="00643E7E">
        <w:rPr>
          <w:bCs/>
        </w:rPr>
        <w:t>Sigorta tahkim sisteminde sigorta şirketlerinin sisteme girişleri zorunlu tutulmamış olmasına karşın, sektördeki rekabetten dolayı hemen hemen</w:t>
      </w:r>
      <w:r w:rsidRPr="00643E7E">
        <w:rPr>
          <w:rStyle w:val="DipnotBavurusu"/>
          <w:bCs/>
        </w:rPr>
        <w:footnoteReference w:id="8"/>
      </w:r>
      <w:r w:rsidRPr="00643E7E">
        <w:rPr>
          <w:bCs/>
        </w:rPr>
        <w:t xml:space="preserve"> bütün sigorta şirketlerinin tahkim sistemine </w:t>
      </w:r>
      <w:proofErr w:type="gramStart"/>
      <w:r w:rsidRPr="00643E7E">
        <w:rPr>
          <w:bCs/>
        </w:rPr>
        <w:t>dahil</w:t>
      </w:r>
      <w:proofErr w:type="gramEnd"/>
      <w:r w:rsidRPr="00643E7E">
        <w:rPr>
          <w:bCs/>
        </w:rPr>
        <w:t xml:space="preserve"> olduğu görülmektedir. Tahkim sistemine giriş ihtiyari olmakla beraber, sisteme girdikten sonra gelen tahkim başvurusunu sigorta şirketlerinin reddetmesi mümkün değildir. Bu nedenle ülkemizdeki sigorta tahkimini, karma sistem olarak nitelendirmek uygun olacaktır.</w:t>
      </w:r>
    </w:p>
    <w:p w14:paraId="3BCF62D8" w14:textId="77777777" w:rsidR="00351D6B" w:rsidRPr="00643E7E" w:rsidRDefault="00351D6B" w:rsidP="00351D6B">
      <w:pPr>
        <w:rPr>
          <w:bCs/>
        </w:rPr>
      </w:pPr>
      <w:r w:rsidRPr="00643E7E">
        <w:rPr>
          <w:bCs/>
        </w:rPr>
        <w:t xml:space="preserve">HMK ve MTK hükümlerine göre tahkim anlaşması, tahkime gidilebilmesinin temel şartıdır. Taraflar mevcut veya ileride ortaya çıkabilecek uyuşmazlıklar için bağımsız veya bir sözleşme içerisinde tahkim anlaşması yapabilirler. Ancak sigorta tahkiminde, taraflar arasındaki sigorta sözleşmesinde bu yönde bir anlaşma gerekli olmadığı gibi, sigorta ettirenin bu hakkından önceden feragat etmesi de geçerli değildir. Bu bağlamda sigorta tahkiminin kaynağının Sigortacılık Kanununun 30'uncu maddesi olduğunu söylemek gerekir. Böylece, uyuşmazlığın çıkmasının ardından, taraflar arasında kendiliğinden bir tahkim anlaşmasının meydana geldiği kabul edilir. Sigorta sözleşmesinin akdedilmesinin ardından, sigorta şirketi ile uyuşmazlık yaşayan sigorta ettirenin veya sözleşmeden menfaat elde edecek üçüncü kişinin Sigorta Tahkim Komisyonuna başvurmasını kabul iradesi olarak nitelendirip kendiliğinden bir tahkim anlaşmasının kurulduğunu söylemek gerekir. Ancak bu anlaşma, alelade tahkimden farklı olarak, uyuşmazlık çıkmadan önce değil çıktıktan sonra yapılmaktadır. Böylece Sigorta Tahkim Komisyonuna yapılan başvurunun ardından uyuşmazlığın çözümü için tayin edilen </w:t>
      </w:r>
      <w:r w:rsidRPr="00643E7E">
        <w:rPr>
          <w:bCs/>
        </w:rPr>
        <w:lastRenderedPageBreak/>
        <w:t>hakemin/hakem heyetinin yargılama yetkisinin hem kanundan hem de taraflar arasında kendiliğinden kurulan tahkim anlaşmasından kaynakladığı söylenmelidir.</w:t>
      </w:r>
    </w:p>
    <w:p w14:paraId="1E0FBF94" w14:textId="77777777" w:rsidR="00351D6B" w:rsidRPr="00643E7E" w:rsidRDefault="00351D6B" w:rsidP="00351D6B">
      <w:pPr>
        <w:rPr>
          <w:b/>
          <w:bCs/>
        </w:rPr>
      </w:pPr>
      <w:r w:rsidRPr="00643E7E">
        <w:rPr>
          <w:b/>
          <w:bCs/>
        </w:rPr>
        <w:t>2. Tahkim Uygulaması</w:t>
      </w:r>
    </w:p>
    <w:p w14:paraId="5D3552B3" w14:textId="77777777" w:rsidR="00351D6B" w:rsidRPr="00643E7E" w:rsidRDefault="00351D6B" w:rsidP="00351D6B">
      <w:pPr>
        <w:rPr>
          <w:bCs/>
        </w:rPr>
      </w:pPr>
      <w:r w:rsidRPr="00643E7E">
        <w:rPr>
          <w:bCs/>
        </w:rPr>
        <w:t xml:space="preserve">Sigorta tahkiminden yararlanabilmek için gerekli olan ön şart, özel hukuka ilişkin sigorta sözleşmesinin bulunması ve bu sözleşmeden dolayı hukuki uyuşmazlığın çıkmasıdır. Buna bağlı olarak </w:t>
      </w:r>
      <w:r>
        <w:rPr>
          <w:bCs/>
        </w:rPr>
        <w:t>tahki</w:t>
      </w:r>
      <w:r w:rsidRPr="00643E7E">
        <w:rPr>
          <w:bCs/>
        </w:rPr>
        <w:t>me başvurabilecek olan kişi, ya sigorta sözleşmesini akdeden sigorta ettiren ya da sigorta sözleşmesinden yararlanan kişiler olan sigortalı veya lehtardır (SK m. 30/1).</w:t>
      </w:r>
    </w:p>
    <w:p w14:paraId="61B2973C" w14:textId="77777777" w:rsidR="00351D6B" w:rsidRPr="00643E7E" w:rsidRDefault="00351D6B" w:rsidP="00351D6B">
      <w:pPr>
        <w:rPr>
          <w:bCs/>
        </w:rPr>
      </w:pPr>
      <w:r w:rsidRPr="00643E7E">
        <w:rPr>
          <w:bCs/>
        </w:rPr>
        <w:t>Sigorta tahkiminde aleyhine başvuru yapılabilecek olanlar sigorta şirketleri ve Güvence Hesabıdır. Ancak bunun için ilgili sigortacının tahkim sistemine dâhil olması gereklidir (SK m. 30/1). Daha önce de izah edildiği gibi, sigortacının tahkim sistemine üye olması zorunlu olmamakla birlikte, ülkemizde faaliyet gösteren sigortacıların büyük çoğunluğu (Güvence Hesabı dâhil) sigorta tahkimine üye olmuş ve tahkim komisyonunun yetkisini kabul etmiştir.</w:t>
      </w:r>
    </w:p>
    <w:p w14:paraId="1B60BC74" w14:textId="77777777" w:rsidR="00351D6B" w:rsidRPr="00643E7E" w:rsidRDefault="00351D6B" w:rsidP="00351D6B">
      <w:pPr>
        <w:rPr>
          <w:bCs/>
        </w:rPr>
      </w:pPr>
      <w:r w:rsidRPr="00643E7E">
        <w:rPr>
          <w:bCs/>
        </w:rPr>
        <w:t>Sigorta tahkiminde başvuru doğrudan tahkim komisyonuna ıslak imzalı başvuru formu ile yapılmaktadır (SK m. 30/13). Başvuru sahi- binin yazılı şekilde yapacağı başvurunun yanı sıra uyuşmazlık hakkın- da bilgi sahibi olunması için gerekli olan belgeler ile başvuru ücretinin yatırıldığına dair belgenin hazır bulunması zorunludur (STİY m. 16/1). Başvuruya ilişkin Yönetmelikte yetkiye dair bir esas getirilmiş- tir (STİY m. 16/1). Buna göre, başvurunun doğrudan Sigorta Tahkim Komisyonunun merkezine veya başvuruyu yapan kişinin yerleşim yerinin bulunduğu ya da rizikonun ger</w:t>
      </w:r>
      <w:r>
        <w:rPr>
          <w:bCs/>
        </w:rPr>
        <w:t>çekleştiği yerdeki büroya yapı</w:t>
      </w:r>
      <w:r w:rsidRPr="00643E7E">
        <w:rPr>
          <w:bCs/>
        </w:rPr>
        <w:t>labilmesi mümkündür.</w:t>
      </w:r>
    </w:p>
    <w:p w14:paraId="692A77F1" w14:textId="77777777" w:rsidR="00351D6B" w:rsidRDefault="00351D6B" w:rsidP="00351D6B">
      <w:pPr>
        <w:rPr>
          <w:bCs/>
        </w:rPr>
      </w:pPr>
      <w:r w:rsidRPr="00643E7E">
        <w:rPr>
          <w:bCs/>
        </w:rPr>
        <w:t>Başvuru sahibinin sigorta tahkimi</w:t>
      </w:r>
      <w:r>
        <w:rPr>
          <w:bCs/>
        </w:rPr>
        <w:t>ne başvurabilmesi için önce il</w:t>
      </w:r>
      <w:r w:rsidRPr="00643E7E">
        <w:rPr>
          <w:bCs/>
        </w:rPr>
        <w:t>gili sigortacıdan sorunun çözülmesini talep etmesi gereklidir. Gerçek- ten Sigortacılık Kanunu'nun konuya ilişkin m. 30/13 hükmüne göre, Komisyona gidilebilmesi için, sigortac</w:t>
      </w:r>
      <w:r>
        <w:rPr>
          <w:bCs/>
        </w:rPr>
        <w:t>ılık yapan kuruluşla uyuşmazlı</w:t>
      </w:r>
      <w:r w:rsidRPr="00643E7E">
        <w:rPr>
          <w:bCs/>
        </w:rPr>
        <w:t>ğa düşen kişinin, uyuşmazlığa konu teşkil eden olay ile ilgili olarak sigortacılık yapan kuruluşa gerekli başvuruları yapmış ve talebinin kısmen ya da tamamen olumsuz sonuçlandığını belgelemiş olması gerekir. Sigortacılık yapan kuruluşun, başvuru tarihinden itibaren on beş iş günü içinde yazılı olarak cevap vermemesi de Komisyona baş- vuru için yeterlidir. Böylece, uyuşmazlık tarafının gerekli başvuruyu yapmasına rağmen sigorta şirketinin olumlu cevap vermemesi veya başvurunun üzerinden on beş iş günü geçmesine rağmen sessi</w:t>
      </w:r>
      <w:r>
        <w:rPr>
          <w:bCs/>
        </w:rPr>
        <w:t>z kalma</w:t>
      </w:r>
      <w:r w:rsidRPr="00643E7E">
        <w:rPr>
          <w:bCs/>
        </w:rPr>
        <w:t>sı halinde, bu şart gerçekleşmiş sayılır.</w:t>
      </w:r>
    </w:p>
    <w:p w14:paraId="1D485589" w14:textId="77777777" w:rsidR="00351D6B" w:rsidRPr="00786175" w:rsidRDefault="00351D6B" w:rsidP="00351D6B">
      <w:pPr>
        <w:rPr>
          <w:bCs/>
        </w:rPr>
      </w:pPr>
    </w:p>
    <w:p w14:paraId="7B061B58" w14:textId="77777777" w:rsidR="00351D6B" w:rsidRPr="00786175" w:rsidRDefault="00351D6B" w:rsidP="00351D6B">
      <w:pPr>
        <w:rPr>
          <w:bCs/>
        </w:rPr>
      </w:pPr>
      <w:r w:rsidRPr="00786175">
        <w:rPr>
          <w:bCs/>
        </w:rPr>
        <w:t>Sigorta tahkimi ile ilgili son olarak, başvuru sahibinin tahkimden" önce aynı uyuşmazlıkla ilgili olara</w:t>
      </w:r>
      <w:r>
        <w:rPr>
          <w:bCs/>
        </w:rPr>
        <w:t>k genel mahkemelerde dava açma</w:t>
      </w:r>
      <w:r w:rsidRPr="00786175">
        <w:rPr>
          <w:bCs/>
        </w:rPr>
        <w:t>mış, Tüketicinin Korunması Hakkındaki Kanun hükümleri uyarınca Tüketici Sorunları Hakem Heyetine</w:t>
      </w:r>
      <w:r>
        <w:rPr>
          <w:bCs/>
        </w:rPr>
        <w:t xml:space="preserve"> başvuru yapmamış olması gerekmektedir</w:t>
      </w:r>
      <w:r w:rsidRPr="00786175">
        <w:rPr>
          <w:bCs/>
        </w:rPr>
        <w:t xml:space="preserve"> (SK m. 30/14).</w:t>
      </w:r>
    </w:p>
    <w:p w14:paraId="3453F01D" w14:textId="77777777" w:rsidR="00351D6B" w:rsidRPr="00786175" w:rsidRDefault="00351D6B" w:rsidP="00351D6B">
      <w:pPr>
        <w:rPr>
          <w:bCs/>
        </w:rPr>
      </w:pPr>
      <w:r w:rsidRPr="00786175">
        <w:rPr>
          <w:bCs/>
        </w:rPr>
        <w:t xml:space="preserve">Sigorta Tahkim Komisyonuna </w:t>
      </w:r>
      <w:r>
        <w:rPr>
          <w:bCs/>
        </w:rPr>
        <w:t>yapılan başvurunun ardından ko</w:t>
      </w:r>
      <w:r w:rsidRPr="00786175">
        <w:rPr>
          <w:bCs/>
        </w:rPr>
        <w:t xml:space="preserve">misyon yetkilileri, başvuru konusu uyuşmazlığın ön incelemesinin yapılması için </w:t>
      </w:r>
      <w:proofErr w:type="gramStart"/>
      <w:r w:rsidRPr="00786175">
        <w:rPr>
          <w:bCs/>
        </w:rPr>
        <w:t>raportör</w:t>
      </w:r>
      <w:proofErr w:type="gramEnd"/>
      <w:r w:rsidRPr="00786175">
        <w:rPr>
          <w:bCs/>
        </w:rPr>
        <w:t xml:space="preserve"> görevlendirir ve yönetmeli</w:t>
      </w:r>
      <w:r>
        <w:rPr>
          <w:bCs/>
        </w:rPr>
        <w:t>kte sayılan ön şartla</w:t>
      </w:r>
      <w:r w:rsidRPr="00786175">
        <w:rPr>
          <w:bCs/>
        </w:rPr>
        <w:t xml:space="preserve">rın varlığının tetkiki sağlanır (STİY m. 16/2). Raportörlerin on beş gün içinde yapacakları tetkikin ardından dosya, </w:t>
      </w:r>
      <w:proofErr w:type="gramStart"/>
      <w:r w:rsidRPr="00786175">
        <w:rPr>
          <w:bCs/>
        </w:rPr>
        <w:t>raportörün</w:t>
      </w:r>
      <w:proofErr w:type="gramEnd"/>
      <w:r w:rsidRPr="00786175">
        <w:rPr>
          <w:bCs/>
        </w:rPr>
        <w:t xml:space="preserve"> hazırlaya- cağı ön rapor ile birlikte seçilen hakeme veya hakem heyetine intikal ettirilir. Hakemler, komisyon tarafından görevlendirildikleri tarihten itibaren dört ay içerisinde yargılamayı tamamlamak zorunda olmakla birlikte; söz konusu sürenin, tarafların yazılı muvafakatleri alınmak suretiyle uzatılması mümkündür (SK m. 30/16).</w:t>
      </w:r>
    </w:p>
    <w:p w14:paraId="132F46CE" w14:textId="77777777" w:rsidR="00351D6B" w:rsidRPr="00786175" w:rsidRDefault="00351D6B" w:rsidP="00351D6B">
      <w:pPr>
        <w:rPr>
          <w:bCs/>
        </w:rPr>
      </w:pPr>
      <w:r w:rsidRPr="00786175">
        <w:rPr>
          <w:bCs/>
        </w:rPr>
        <w:lastRenderedPageBreak/>
        <w:t>Hakem veya hakem heyeti, kendisi</w:t>
      </w:r>
      <w:r>
        <w:rPr>
          <w:bCs/>
        </w:rPr>
        <w:t>ne tanınan dört aylık süre içe</w:t>
      </w:r>
      <w:r w:rsidRPr="00786175">
        <w:rPr>
          <w:bCs/>
        </w:rPr>
        <w:t xml:space="preserve">risinde gerekli inceleme ve değerlendirmeleri yaptıktan sonra kararını verir. Hakemler önlerine gelen uyuşmazlık ile ilgili olarak nihai bir karar vermek zorundadır. Hakemlerin verdikleri kararın içeriğinde, uyuşmazlığın ne olduğu, maddi ve hukuki gerekçe ile davanın </w:t>
      </w:r>
      <w:r>
        <w:rPr>
          <w:bCs/>
        </w:rPr>
        <w:t xml:space="preserve">esası ve yargılama giderlerinin bulunması </w:t>
      </w:r>
      <w:r w:rsidRPr="00786175">
        <w:rPr>
          <w:bCs/>
        </w:rPr>
        <w:t>gereklidir.</w:t>
      </w:r>
    </w:p>
    <w:p w14:paraId="17BBFE24" w14:textId="77777777" w:rsidR="00351D6B" w:rsidRDefault="00351D6B" w:rsidP="00351D6B">
      <w:pPr>
        <w:rPr>
          <w:bCs/>
        </w:rPr>
      </w:pPr>
      <w:r>
        <w:rPr>
          <w:bCs/>
        </w:rPr>
        <w:t xml:space="preserve">Uyuşmazlık değeri </w:t>
      </w:r>
      <w:r w:rsidRPr="00786175">
        <w:rPr>
          <w:bCs/>
        </w:rPr>
        <w:t>beş bin TL'nin altında olması halinde verilen hakem kararları kesindir (SK m. 30/12). Buna karşılık beş bin TL'nin üzerindeki hakem kararlarına karşı, kara</w:t>
      </w:r>
      <w:r>
        <w:rPr>
          <w:bCs/>
        </w:rPr>
        <w:t>rın ilgiliye tebliğinden itiba</w:t>
      </w:r>
      <w:r w:rsidRPr="00786175">
        <w:rPr>
          <w:bCs/>
        </w:rPr>
        <w:t>ren on gün içerisinde bir defaya mahsus olmak üzere Komisyona itiraz etme imkânı bulunmaktadır. İtiraz edilmesi üzeri</w:t>
      </w:r>
      <w:r>
        <w:rPr>
          <w:bCs/>
        </w:rPr>
        <w:t xml:space="preserve">ne hakem kararının icrası </w:t>
      </w:r>
      <w:proofErr w:type="spellStart"/>
      <w:r>
        <w:rPr>
          <w:bCs/>
        </w:rPr>
        <w:t>durur</w:t>
      </w:r>
      <w:r w:rsidRPr="00786175">
        <w:rPr>
          <w:bCs/>
        </w:rPr>
        <w:t>ur</w:t>
      </w:r>
      <w:proofErr w:type="spellEnd"/>
      <w:r w:rsidRPr="00786175">
        <w:rPr>
          <w:bCs/>
        </w:rPr>
        <w:t xml:space="preserve"> ve itirazı ayrı bir hakem heyeti inceleyerek karara bağlar. </w:t>
      </w:r>
    </w:p>
    <w:p w14:paraId="2211727D" w14:textId="77777777" w:rsidR="00351D6B" w:rsidRPr="00786175" w:rsidRDefault="00351D6B" w:rsidP="00351D6B">
      <w:pPr>
        <w:rPr>
          <w:bCs/>
        </w:rPr>
      </w:pPr>
      <w:r>
        <w:rPr>
          <w:bCs/>
        </w:rPr>
        <w:t xml:space="preserve">Değeri kırk </w:t>
      </w:r>
      <w:r w:rsidRPr="00786175">
        <w:rPr>
          <w:bCs/>
        </w:rPr>
        <w:t>bin TL'nin üzerindeki hake</w:t>
      </w:r>
      <w:r>
        <w:rPr>
          <w:bCs/>
        </w:rPr>
        <w:t>m heyeti kararlarına karşı Yargıtay’a</w:t>
      </w:r>
      <w:r w:rsidRPr="00786175">
        <w:rPr>
          <w:bCs/>
        </w:rPr>
        <w:t xml:space="preserve"> </w:t>
      </w:r>
      <w:r>
        <w:rPr>
          <w:bCs/>
        </w:rPr>
        <w:t xml:space="preserve">temyize </w:t>
      </w:r>
      <w:r w:rsidRPr="00786175">
        <w:rPr>
          <w:bCs/>
        </w:rPr>
        <w:t>gidilebilir.</w:t>
      </w:r>
    </w:p>
    <w:p w14:paraId="1261DCDC" w14:textId="77777777" w:rsidR="00351D6B" w:rsidRDefault="00351D6B" w:rsidP="00351D6B">
      <w:pPr>
        <w:rPr>
          <w:bCs/>
        </w:rPr>
      </w:pPr>
      <w:r w:rsidRPr="00786175">
        <w:rPr>
          <w:bCs/>
        </w:rPr>
        <w:t xml:space="preserve">VI. SİGORTACILIK ALANINDA GÜVENCE HESABI </w:t>
      </w:r>
    </w:p>
    <w:p w14:paraId="4F62A748" w14:textId="77777777" w:rsidR="00351D6B" w:rsidRPr="00786175" w:rsidRDefault="00351D6B" w:rsidP="00351D6B">
      <w:pPr>
        <w:rPr>
          <w:bCs/>
        </w:rPr>
      </w:pPr>
      <w:r w:rsidRPr="00786175">
        <w:rPr>
          <w:bCs/>
        </w:rPr>
        <w:t>Özel sigortacılık uygulamasında s</w:t>
      </w:r>
      <w:r>
        <w:rPr>
          <w:bCs/>
        </w:rPr>
        <w:t>igorta yaptırmanın ihtiyari ol</w:t>
      </w:r>
      <w:r w:rsidRPr="00786175">
        <w:rPr>
          <w:bCs/>
        </w:rPr>
        <w:t>duğu ve fakat kamu yararı bulunan hal</w:t>
      </w:r>
      <w:r>
        <w:rPr>
          <w:bCs/>
        </w:rPr>
        <w:t>lerde zorunlu sigortaların öngö</w:t>
      </w:r>
      <w:r w:rsidRPr="00786175">
        <w:rPr>
          <w:bCs/>
        </w:rPr>
        <w:t>rüldüğünden daha önce bahsedilmişti.</w:t>
      </w:r>
      <w:r>
        <w:rPr>
          <w:bCs/>
        </w:rPr>
        <w:t xml:space="preserve"> Zorunlu sigortanın yaptırılma</w:t>
      </w:r>
      <w:r w:rsidRPr="00786175">
        <w:rPr>
          <w:bCs/>
        </w:rPr>
        <w:t>ması veya zarar veren kişinin bulunamaması halinde ortaya çıkan mağduriyetin giderilebilmesi amacıyla SK m. 14 ile Güvence Hesabı oluşturulmuştur. Türkiye Sigorta, Reasürans ve Emeklilik Şirketleri Birliği nezdinde kurulan güvence hesabı, kanunda belirtilen şartların gerçekleşmesi halinde, ortaya çıkan z</w:t>
      </w:r>
      <w:r>
        <w:rPr>
          <w:bCs/>
        </w:rPr>
        <w:t>ararın tazmin edilmesini sağla</w:t>
      </w:r>
      <w:r w:rsidRPr="00786175">
        <w:rPr>
          <w:bCs/>
        </w:rPr>
        <w:t>mayı amaçlamaktadır.</w:t>
      </w:r>
    </w:p>
    <w:p w14:paraId="16B85A50" w14:textId="77777777" w:rsidR="00351D6B" w:rsidRPr="00786175" w:rsidRDefault="00351D6B" w:rsidP="00351D6B">
      <w:pPr>
        <w:rPr>
          <w:bCs/>
        </w:rPr>
      </w:pPr>
      <w:r w:rsidRPr="00786175">
        <w:rPr>
          <w:bCs/>
        </w:rPr>
        <w:t>Güvence Hesabı'na ilişkin SK m. 14 hükmünün yanı sıra uygu- lamanın ayrıntılarının belirlenebilme</w:t>
      </w:r>
      <w:r>
        <w:rPr>
          <w:bCs/>
        </w:rPr>
        <w:t>si için Güvence Hesabı Yönetme</w:t>
      </w:r>
      <w:r w:rsidRPr="00786175">
        <w:rPr>
          <w:bCs/>
        </w:rPr>
        <w:t>liği çıkarılmıştır. Yönetmelikte belirtilen görevleri yerine getirmek üzere Birlik bünyesinde tüzel kişiliği haiz Hesap kurulmuştur.</w:t>
      </w:r>
    </w:p>
    <w:p w14:paraId="396D6AC8" w14:textId="77777777" w:rsidR="00351D6B" w:rsidRPr="00786175" w:rsidRDefault="00351D6B" w:rsidP="00351D6B">
      <w:pPr>
        <w:rPr>
          <w:bCs/>
        </w:rPr>
      </w:pPr>
      <w:r w:rsidRPr="00786175">
        <w:rPr>
          <w:bCs/>
        </w:rPr>
        <w:t>Güvence Hesabı'nın gelirlerinin esas itibariyle zorunlu sigortalar için tahsil edilen primler üzerinden sigortacı ve sigorta ettirenden alınan katılma payları olduğu belirtilmiştir (SK m. 14/3). Katılma paylarının tahsili ve yönetilmesi, Güvence Hesabı Yönetim Komitesi tarafından yürütülmektedir.</w:t>
      </w:r>
    </w:p>
    <w:p w14:paraId="35A64B94" w14:textId="77777777" w:rsidR="00351D6B" w:rsidRPr="00786175" w:rsidRDefault="00351D6B" w:rsidP="00351D6B">
      <w:pPr>
        <w:rPr>
          <w:bCs/>
        </w:rPr>
      </w:pPr>
      <w:r w:rsidRPr="00786175">
        <w:rPr>
          <w:bCs/>
        </w:rPr>
        <w:t>Hesaba, a) Sigortalının tespit e</w:t>
      </w:r>
      <w:r>
        <w:rPr>
          <w:bCs/>
        </w:rPr>
        <w:t>dilememesi durumunda kişiye ge</w:t>
      </w:r>
      <w:r w:rsidRPr="00786175">
        <w:rPr>
          <w:bCs/>
        </w:rPr>
        <w:t>len bedensel zararlar için, b) Riziko</w:t>
      </w:r>
      <w:r>
        <w:rPr>
          <w:bCs/>
        </w:rPr>
        <w:t>nun meydana geldiği tarihte ge</w:t>
      </w:r>
      <w:r w:rsidRPr="00786175">
        <w:rPr>
          <w:bCs/>
        </w:rPr>
        <w:t xml:space="preserve">çerli olan teminat tutarları </w:t>
      </w:r>
      <w:proofErr w:type="gramStart"/>
      <w:r w:rsidRPr="00786175">
        <w:rPr>
          <w:bCs/>
        </w:rPr>
        <w:t>dahilinde</w:t>
      </w:r>
      <w:proofErr w:type="gramEnd"/>
      <w:r w:rsidRPr="00786175">
        <w:rPr>
          <w:bCs/>
        </w:rPr>
        <w:t xml:space="preserve"> sigortasını yaptırmamış olanların neden olduğu bedensel zararlar için, c) Sigorta şirketinin malî bünye </w:t>
      </w:r>
      <w:proofErr w:type="spellStart"/>
      <w:r w:rsidRPr="00786175">
        <w:rPr>
          <w:bCs/>
        </w:rPr>
        <w:t>zaafiyeti</w:t>
      </w:r>
      <w:proofErr w:type="spellEnd"/>
      <w:r w:rsidRPr="00786175">
        <w:rPr>
          <w:bCs/>
        </w:rPr>
        <w:t xml:space="preserve"> nedeniyle sürekli olarak bütün branşlarda ruhsatlarının iptal edilmesi ya da iflası halinde ödeme</w:t>
      </w:r>
      <w:r>
        <w:rPr>
          <w:bCs/>
        </w:rPr>
        <w:t>kle yükümlü olduğu maddî ve be</w:t>
      </w:r>
      <w:r w:rsidRPr="00786175">
        <w:rPr>
          <w:bCs/>
        </w:rPr>
        <w:t>densel zararlar için, ç) Çalınmış veya gasp edilmiş bir aracın karıştığı kazada, Karayolları Trafik Kanunu uy</w:t>
      </w:r>
      <w:r>
        <w:rPr>
          <w:bCs/>
        </w:rPr>
        <w:t>arınca işletenin sorumlu tutul</w:t>
      </w:r>
      <w:r w:rsidRPr="00786175">
        <w:rPr>
          <w:bCs/>
        </w:rPr>
        <w:t>madığı hallerde, kişiye gelen bedensel zararlar için, d) Yeşil Kart Sigortası uygulamalarına dair faaliyet gösteren Türkiye Motorlu Taşıt Bürosunca yapılacak ödemeler için, başvurulabilir.</w:t>
      </w:r>
    </w:p>
    <w:p w14:paraId="47AE4D33" w14:textId="77777777" w:rsidR="00351D6B" w:rsidRDefault="00351D6B" w:rsidP="00351D6B">
      <w:pPr>
        <w:rPr>
          <w:bCs/>
        </w:rPr>
      </w:pPr>
      <w:r w:rsidRPr="00786175">
        <w:rPr>
          <w:bCs/>
        </w:rPr>
        <w:t>Görüldüğü üzere kanun koyucu, sigortacının mali güçlük içine girmesi, sigortalının tespit edilmemesi, zorunlu sigortanın yapılmamış olması, zararın çalıntı veya gasp edil</w:t>
      </w:r>
      <w:r>
        <w:rPr>
          <w:bCs/>
        </w:rPr>
        <w:t>miş aracın işletilmesinden kaynaklanması</w:t>
      </w:r>
      <w:r w:rsidRPr="00786175">
        <w:rPr>
          <w:bCs/>
        </w:rPr>
        <w:t xml:space="preserve"> hallerinde ortaya çıkan zar</w:t>
      </w:r>
      <w:r>
        <w:rPr>
          <w:bCs/>
        </w:rPr>
        <w:t xml:space="preserve">arın karşılanamaması sebebiyle </w:t>
      </w:r>
      <w:r w:rsidRPr="00786175">
        <w:rPr>
          <w:bCs/>
        </w:rPr>
        <w:t>oluşacak mağduriyetin giderilmesini amaçlamıştır.</w:t>
      </w:r>
    </w:p>
    <w:p w14:paraId="04D46E9B" w14:textId="77777777" w:rsidR="00351D6B" w:rsidRPr="00786175" w:rsidRDefault="00351D6B" w:rsidP="00351D6B">
      <w:pPr>
        <w:rPr>
          <w:bCs/>
        </w:rPr>
      </w:pPr>
    </w:p>
    <w:p w14:paraId="64A3D1F3" w14:textId="77777777" w:rsidR="00351D6B" w:rsidRPr="00786175" w:rsidRDefault="00351D6B" w:rsidP="00351D6B">
      <w:pPr>
        <w:rPr>
          <w:bCs/>
        </w:rPr>
      </w:pPr>
      <w:r w:rsidRPr="00786175">
        <w:rPr>
          <w:bCs/>
        </w:rPr>
        <w:t>Güvence Hesabı'nın kapsamına giren sigortalar şunlardır:</w:t>
      </w:r>
    </w:p>
    <w:p w14:paraId="7BBA4678" w14:textId="77777777" w:rsidR="00351D6B" w:rsidRPr="00786175" w:rsidRDefault="00351D6B" w:rsidP="00351D6B">
      <w:pPr>
        <w:pStyle w:val="ListeParagraf"/>
        <w:numPr>
          <w:ilvl w:val="0"/>
          <w:numId w:val="2"/>
        </w:numPr>
        <w:rPr>
          <w:bCs/>
        </w:rPr>
      </w:pPr>
      <w:r w:rsidRPr="00786175">
        <w:rPr>
          <w:bCs/>
        </w:rPr>
        <w:t>Karayolları Motorlu Araçlar Zorunlu Mali Sorumluluk Sigortası (Trafik Sigortası),</w:t>
      </w:r>
    </w:p>
    <w:p w14:paraId="342E58B7" w14:textId="77777777" w:rsidR="00351D6B" w:rsidRPr="00786175" w:rsidRDefault="00351D6B" w:rsidP="00351D6B">
      <w:pPr>
        <w:pStyle w:val="ListeParagraf"/>
        <w:numPr>
          <w:ilvl w:val="0"/>
          <w:numId w:val="2"/>
        </w:numPr>
        <w:rPr>
          <w:bCs/>
        </w:rPr>
      </w:pPr>
      <w:r w:rsidRPr="00786175">
        <w:rPr>
          <w:bCs/>
        </w:rPr>
        <w:lastRenderedPageBreak/>
        <w:t>Karayolu Yolcu Taşımacılığı Zorunlu Koltuk Ferdi Kaza Sigortası</w:t>
      </w:r>
    </w:p>
    <w:p w14:paraId="710E2657" w14:textId="77777777" w:rsidR="00351D6B" w:rsidRPr="00786175" w:rsidRDefault="00351D6B" w:rsidP="00351D6B">
      <w:pPr>
        <w:pStyle w:val="ListeParagraf"/>
        <w:numPr>
          <w:ilvl w:val="0"/>
          <w:numId w:val="2"/>
        </w:numPr>
        <w:rPr>
          <w:bCs/>
        </w:rPr>
      </w:pPr>
      <w:proofErr w:type="spellStart"/>
      <w:r w:rsidRPr="00786175">
        <w:rPr>
          <w:bCs/>
        </w:rPr>
        <w:t>Tüpgaz</w:t>
      </w:r>
      <w:proofErr w:type="spellEnd"/>
      <w:r w:rsidRPr="00786175">
        <w:rPr>
          <w:bCs/>
        </w:rPr>
        <w:t xml:space="preserve"> Zorunlu Mali Sorumluluk Sigortası,</w:t>
      </w:r>
    </w:p>
    <w:p w14:paraId="46E1CAD8" w14:textId="77777777" w:rsidR="00351D6B" w:rsidRPr="00786175" w:rsidRDefault="00351D6B" w:rsidP="00351D6B">
      <w:pPr>
        <w:pStyle w:val="ListeParagraf"/>
        <w:numPr>
          <w:ilvl w:val="0"/>
          <w:numId w:val="2"/>
        </w:numPr>
        <w:rPr>
          <w:bCs/>
        </w:rPr>
      </w:pPr>
      <w:r w:rsidRPr="00786175">
        <w:rPr>
          <w:bCs/>
        </w:rPr>
        <w:t>Tehlikeli Maddeler ve Tehlikeli Atık Zorunlu Mali Sorumluluk Sigortası,</w:t>
      </w:r>
    </w:p>
    <w:p w14:paraId="5F2FA865" w14:textId="77777777" w:rsidR="00351D6B" w:rsidRPr="00786175" w:rsidRDefault="00351D6B" w:rsidP="00351D6B">
      <w:pPr>
        <w:pStyle w:val="ListeParagraf"/>
        <w:numPr>
          <w:ilvl w:val="0"/>
          <w:numId w:val="2"/>
        </w:numPr>
        <w:rPr>
          <w:bCs/>
        </w:rPr>
      </w:pPr>
      <w:r w:rsidRPr="00786175">
        <w:rPr>
          <w:bCs/>
        </w:rPr>
        <w:t>Maden Çalışanları Zorunlu Ferdi Kaza Sigortası.</w:t>
      </w:r>
    </w:p>
    <w:p w14:paraId="425C020F" w14:textId="77777777" w:rsidR="00351D6B" w:rsidRPr="00786175" w:rsidRDefault="00351D6B" w:rsidP="00351D6B">
      <w:pPr>
        <w:rPr>
          <w:bCs/>
        </w:rPr>
      </w:pPr>
      <w:r w:rsidRPr="00786175">
        <w:rPr>
          <w:bCs/>
        </w:rPr>
        <w:t xml:space="preserve">Güvence Hesabı'nın kapsamına </w:t>
      </w:r>
      <w:proofErr w:type="gramStart"/>
      <w:r w:rsidRPr="00786175">
        <w:rPr>
          <w:bCs/>
        </w:rPr>
        <w:t>dahil</w:t>
      </w:r>
      <w:proofErr w:type="gramEnd"/>
      <w:r w:rsidRPr="00786175">
        <w:rPr>
          <w:bCs/>
        </w:rPr>
        <w:t xml:space="preserve"> sigortalarla ilgili bahsedilen sorunların oluşması halinde, her bir sigorta türü için belirlenen teminat üst sınırı dahilinde Hesaba başvurup zararın giderilmesini talep etmek mümkündür. Zarar gören tarafın başvurusu üzerine, Hesap Yönetimi tarafından gerekli belgeler talep ve temin edildikten sonra, zarar veren olayın Güvence Hesabı kapsamında olup olmadığı incelenerek ilgiliye cevap verilir. Kapsama giren zararla</w:t>
      </w:r>
      <w:r>
        <w:rPr>
          <w:bCs/>
        </w:rPr>
        <w:t>rın teminat kapsamında gideril</w:t>
      </w:r>
      <w:r w:rsidRPr="00786175">
        <w:rPr>
          <w:bCs/>
        </w:rPr>
        <w:t>mesi söz konusu olur. Kapsama girmeyen</w:t>
      </w:r>
      <w:r>
        <w:rPr>
          <w:bCs/>
        </w:rPr>
        <w:t xml:space="preserve"> talepler reddedilir ve ilgili</w:t>
      </w:r>
      <w:r w:rsidRPr="00786175">
        <w:rPr>
          <w:bCs/>
        </w:rPr>
        <w:t>ye bu durum bildirilir.</w:t>
      </w:r>
    </w:p>
    <w:p w14:paraId="5EC7CB58" w14:textId="77777777" w:rsidR="00351D6B" w:rsidRPr="00786175" w:rsidRDefault="00351D6B" w:rsidP="00351D6B">
      <w:pPr>
        <w:rPr>
          <w:bCs/>
        </w:rPr>
      </w:pPr>
      <w:r w:rsidRPr="00786175">
        <w:rPr>
          <w:bCs/>
        </w:rPr>
        <w:t>Güvence Hesabı'ndan ödeme ya</w:t>
      </w:r>
      <w:r>
        <w:rPr>
          <w:bCs/>
        </w:rPr>
        <w:t xml:space="preserve">pılması halinde, a) Zorunlu sigorta yapmayan veya </w:t>
      </w:r>
      <w:r w:rsidRPr="00786175">
        <w:rPr>
          <w:bCs/>
        </w:rPr>
        <w:t>geçerli teminat tutarları üzerinden zorunlu sigortaları yaptırmayan kişilere, b) Sorumlunun sonradan belli olması halinde bu kişilere veya yükümlü sigort</w:t>
      </w:r>
      <w:r>
        <w:rPr>
          <w:bCs/>
        </w:rPr>
        <w:t>a şirketine, c) Zarardan sorum</w:t>
      </w:r>
      <w:r w:rsidRPr="00786175">
        <w:rPr>
          <w:bCs/>
        </w:rPr>
        <w:t xml:space="preserve">lu kişilere veya yükümlü sigorta şirketine, ç) Sigorta şirketinin malî bünye </w:t>
      </w:r>
      <w:proofErr w:type="spellStart"/>
      <w:r w:rsidRPr="00786175">
        <w:rPr>
          <w:bCs/>
        </w:rPr>
        <w:t>zaafiyeti</w:t>
      </w:r>
      <w:proofErr w:type="spellEnd"/>
      <w:r w:rsidRPr="00786175">
        <w:rPr>
          <w:bCs/>
        </w:rPr>
        <w:t xml:space="preserve"> nedeniyle sürekli olarak bütün </w:t>
      </w:r>
      <w:proofErr w:type="gramStart"/>
      <w:r w:rsidRPr="00786175">
        <w:rPr>
          <w:bCs/>
        </w:rPr>
        <w:t>branşlarda</w:t>
      </w:r>
      <w:proofErr w:type="gramEnd"/>
      <w:r w:rsidRPr="00786175">
        <w:rPr>
          <w:bCs/>
        </w:rPr>
        <w:t xml:space="preserve"> ruhsatlarının iptal edilmesi ya da iflası halinde ya</w:t>
      </w:r>
      <w:r>
        <w:rPr>
          <w:bCs/>
        </w:rPr>
        <w:t>pılan ödemeler çerçevesinde yü</w:t>
      </w:r>
      <w:r w:rsidRPr="00786175">
        <w:rPr>
          <w:bCs/>
        </w:rPr>
        <w:t>kümlü sigorta şirketine, d) Yeşil Kart Sigortası kapsamında Türkiye sınırları içinde meydana gelen zararlardan dolayı Büroca tekemmül ettirilen hasar dosyalarına tazminat ödenmesi Büroya, ilgili mevzuat hükümleri çerçevesinde rücu edilir.</w:t>
      </w:r>
    </w:p>
    <w:p w14:paraId="31D0DD44" w14:textId="77777777" w:rsidR="00351D6B" w:rsidRPr="00786175" w:rsidRDefault="00351D6B" w:rsidP="00351D6B">
      <w:pPr>
        <w:rPr>
          <w:bCs/>
        </w:rPr>
      </w:pPr>
    </w:p>
    <w:p w14:paraId="34C53B91" w14:textId="77777777" w:rsidR="00351D6B" w:rsidRPr="00786175" w:rsidRDefault="00351D6B" w:rsidP="00351D6B">
      <w:pPr>
        <w:rPr>
          <w:bCs/>
        </w:rPr>
      </w:pPr>
      <w:r>
        <w:rPr>
          <w:bCs/>
        </w:rPr>
        <w:t>BİRİNCİ ÜNİTE ÖZETİ</w:t>
      </w:r>
    </w:p>
    <w:p w14:paraId="0D8AF68E" w14:textId="77777777" w:rsidR="00351D6B" w:rsidRPr="00786175" w:rsidRDefault="00351D6B" w:rsidP="00351D6B">
      <w:pPr>
        <w:rPr>
          <w:bCs/>
        </w:rPr>
      </w:pPr>
      <w:r w:rsidRPr="00786175">
        <w:rPr>
          <w:bCs/>
        </w:rPr>
        <w:t>Sigorta, topluluklar halinde yaşa</w:t>
      </w:r>
      <w:r>
        <w:rPr>
          <w:bCs/>
        </w:rPr>
        <w:t>yan insanoğlunun karşılaşabile</w:t>
      </w:r>
      <w:r w:rsidRPr="00786175">
        <w:rPr>
          <w:bCs/>
        </w:rPr>
        <w:t xml:space="preserve">ceği tehlikelere karşı önceden tedbir alma ve el birliğiyle karşı koyma içgüdüsünden doğmaktadır. Bu sayede </w:t>
      </w:r>
      <w:r>
        <w:rPr>
          <w:bCs/>
        </w:rPr>
        <w:t>tek bireyin malvarlığında orta</w:t>
      </w:r>
      <w:r w:rsidRPr="00786175">
        <w:rPr>
          <w:bCs/>
        </w:rPr>
        <w:t>ya çıkan zarar, aynı tehlikeye uğrama ihtimali olan diğer bireylerin katılımı ile daha kolay karşılanabilir hale gelmektedir. Bu noktada sigortacı, aynı can veya malvarlığı değerlerine sahip olan kişileri bir araya getirerek ortaya çıkabilecek zararı paylaştıran bir organizatör rolünü üstlenmektedir.</w:t>
      </w:r>
    </w:p>
    <w:p w14:paraId="27216700" w14:textId="77777777" w:rsidR="00351D6B" w:rsidRPr="00786175" w:rsidRDefault="00351D6B" w:rsidP="00351D6B">
      <w:pPr>
        <w:rPr>
          <w:bCs/>
        </w:rPr>
      </w:pPr>
      <w:proofErr w:type="gramStart"/>
      <w:r w:rsidRPr="00786175">
        <w:rPr>
          <w:bCs/>
        </w:rPr>
        <w:t>Sigorta sistemi içerisinde tanımla</w:t>
      </w:r>
      <w:r>
        <w:rPr>
          <w:bCs/>
        </w:rPr>
        <w:t>nan ve koruma altına alınan za</w:t>
      </w:r>
      <w:r w:rsidRPr="00786175">
        <w:rPr>
          <w:bCs/>
        </w:rPr>
        <w:t>rar verici olaylara riziko (risk), sigorta</w:t>
      </w:r>
      <w:r>
        <w:rPr>
          <w:bCs/>
        </w:rPr>
        <w:t>cının yaptığı organizasyon çer</w:t>
      </w:r>
      <w:r w:rsidRPr="00786175">
        <w:rPr>
          <w:bCs/>
        </w:rPr>
        <w:t>çevesinde, aynı rizikodan dolayı zarar görme ihtimali bulunan kişileri bir araya getirip riziko topluluğu içerisine alması esnasında talep ettiği katkı payına ise prim adı verilir ve pr</w:t>
      </w:r>
      <w:r>
        <w:rPr>
          <w:bCs/>
        </w:rPr>
        <w:t>im, Büyük Sayılar (Adetler) Ka</w:t>
      </w:r>
      <w:r w:rsidRPr="00786175">
        <w:rPr>
          <w:bCs/>
        </w:rPr>
        <w:t>nunu sayesinde önceden belirlenebilmektedir.</w:t>
      </w:r>
      <w:proofErr w:type="gramEnd"/>
    </w:p>
    <w:p w14:paraId="4779346E" w14:textId="77777777" w:rsidR="00351D6B" w:rsidRPr="00786175" w:rsidRDefault="00351D6B" w:rsidP="00351D6B">
      <w:pPr>
        <w:rPr>
          <w:bCs/>
        </w:rPr>
      </w:pPr>
      <w:r w:rsidRPr="00786175">
        <w:rPr>
          <w:bCs/>
        </w:rPr>
        <w:t>Sigorta çeşitli kıstaslara göre Sosyal ve Özel Sigortalar, Mal, S</w:t>
      </w:r>
      <w:r>
        <w:rPr>
          <w:bCs/>
        </w:rPr>
        <w:t>o</w:t>
      </w:r>
      <w:r w:rsidRPr="00786175">
        <w:rPr>
          <w:bCs/>
        </w:rPr>
        <w:t>rumluluk ve Can Sigortaları, Zarar v</w:t>
      </w:r>
      <w:r>
        <w:rPr>
          <w:bCs/>
        </w:rPr>
        <w:t>e Meblağ Sigortaları olarak ay</w:t>
      </w:r>
      <w:r w:rsidRPr="00786175">
        <w:rPr>
          <w:bCs/>
        </w:rPr>
        <w:t>rılmaktadır.</w:t>
      </w:r>
    </w:p>
    <w:p w14:paraId="0FDD3A1A" w14:textId="77777777" w:rsidR="00351D6B" w:rsidRPr="00786175" w:rsidRDefault="00351D6B" w:rsidP="00351D6B">
      <w:pPr>
        <w:rPr>
          <w:bCs/>
        </w:rPr>
      </w:pPr>
      <w:r w:rsidRPr="00786175">
        <w:rPr>
          <w:bCs/>
        </w:rPr>
        <w:t>Sigortacılığın kendine has özellikleri nedeniyle özel kuralların yer aldığı ayrı kaynakları bulunmakta</w:t>
      </w:r>
      <w:r>
        <w:rPr>
          <w:bCs/>
        </w:rPr>
        <w:t>dır. Bunlar; kanunlar, yönetme</w:t>
      </w:r>
      <w:r w:rsidRPr="00786175">
        <w:rPr>
          <w:bCs/>
        </w:rPr>
        <w:t>likler, sigorta genel şartları, mahkeme içtihatları ve öğreti şeklinde sayılabilir.</w:t>
      </w:r>
    </w:p>
    <w:p w14:paraId="350ABEA1" w14:textId="77777777" w:rsidR="00351D6B" w:rsidRPr="00786175" w:rsidRDefault="00351D6B" w:rsidP="00351D6B">
      <w:pPr>
        <w:rPr>
          <w:bCs/>
        </w:rPr>
      </w:pPr>
      <w:r w:rsidRPr="00786175">
        <w:rPr>
          <w:bCs/>
        </w:rPr>
        <w:t>Sigortacılığın taşıdığı önem sebebiyl</w:t>
      </w:r>
      <w:r>
        <w:rPr>
          <w:bCs/>
        </w:rPr>
        <w:t>e sigortacılık faaliyetinde bu</w:t>
      </w:r>
      <w:r w:rsidRPr="00786175">
        <w:rPr>
          <w:bCs/>
        </w:rPr>
        <w:t>lunabilecek kişiler kanunlar ve ikincil düzenlemel</w:t>
      </w:r>
      <w:r>
        <w:rPr>
          <w:bCs/>
        </w:rPr>
        <w:t>erle belirlenmiştir. Bu kişiler sig</w:t>
      </w:r>
      <w:r w:rsidRPr="00786175">
        <w:rPr>
          <w:bCs/>
        </w:rPr>
        <w:t xml:space="preserve">orta şirketleri, sigorta aracıları, aktüer ve </w:t>
      </w:r>
      <w:proofErr w:type="gramStart"/>
      <w:r w:rsidRPr="00786175">
        <w:rPr>
          <w:bCs/>
        </w:rPr>
        <w:t>eksperlerdir</w:t>
      </w:r>
      <w:proofErr w:type="gramEnd"/>
      <w:r w:rsidRPr="00786175">
        <w:rPr>
          <w:bCs/>
        </w:rPr>
        <w:t>.</w:t>
      </w:r>
    </w:p>
    <w:p w14:paraId="783FEF64" w14:textId="77777777" w:rsidR="00351D6B" w:rsidRDefault="00351D6B" w:rsidP="00351D6B">
      <w:pPr>
        <w:rPr>
          <w:bCs/>
        </w:rPr>
      </w:pPr>
      <w:r>
        <w:rPr>
          <w:bCs/>
        </w:rPr>
        <w:lastRenderedPageBreak/>
        <w:t xml:space="preserve">Mevzuat gereği </w:t>
      </w:r>
      <w:r w:rsidRPr="00786175">
        <w:rPr>
          <w:bCs/>
        </w:rPr>
        <w:t xml:space="preserve">sigorta şirketleri ile </w:t>
      </w:r>
      <w:proofErr w:type="gramStart"/>
      <w:r w:rsidRPr="00786175">
        <w:rPr>
          <w:bCs/>
        </w:rPr>
        <w:t>reasürans</w:t>
      </w:r>
      <w:proofErr w:type="gramEnd"/>
      <w:r w:rsidRPr="00786175">
        <w:rPr>
          <w:bCs/>
        </w:rPr>
        <w:t xml:space="preserve"> şirketlerinin anonim şirket veya kooperatif şeklinde kurulma</w:t>
      </w:r>
      <w:r>
        <w:rPr>
          <w:bCs/>
        </w:rPr>
        <w:t>sı gerekmektedir. Sigorta iliş</w:t>
      </w:r>
      <w:r w:rsidRPr="00786175">
        <w:rPr>
          <w:bCs/>
        </w:rPr>
        <w:t>kinin kurulmasında asıl yetkinin sigor</w:t>
      </w:r>
      <w:r>
        <w:rPr>
          <w:bCs/>
        </w:rPr>
        <w:t>tacıda olmasına rağmen sigorta</w:t>
      </w:r>
      <w:r w:rsidRPr="00786175">
        <w:rPr>
          <w:bCs/>
        </w:rPr>
        <w:t>nın geniş bir alana yayılmış olması ve sigortacının her sözleşmede bulunmasının güç olması sebebiyle s</w:t>
      </w:r>
      <w:r>
        <w:rPr>
          <w:bCs/>
        </w:rPr>
        <w:t>igorta aracılığı kurumu doğmuşt</w:t>
      </w:r>
      <w:r w:rsidRPr="00786175">
        <w:rPr>
          <w:bCs/>
        </w:rPr>
        <w:t>ur. Bu aracılar sigorta acenteleri ve sigo</w:t>
      </w:r>
      <w:r>
        <w:rPr>
          <w:bCs/>
        </w:rPr>
        <w:t>rta brokerleri olarak sayılabi</w:t>
      </w:r>
      <w:r w:rsidRPr="00786175">
        <w:rPr>
          <w:bCs/>
        </w:rPr>
        <w:t>lir.</w:t>
      </w:r>
    </w:p>
    <w:p w14:paraId="47CFC56A" w14:textId="77777777" w:rsidR="00351D6B" w:rsidRPr="004728F3" w:rsidRDefault="00351D6B" w:rsidP="00351D6B">
      <w:pPr>
        <w:rPr>
          <w:bCs/>
        </w:rPr>
      </w:pPr>
    </w:p>
    <w:p w14:paraId="08D5578A" w14:textId="77777777" w:rsidR="00351D6B" w:rsidRPr="004728F3" w:rsidRDefault="00351D6B" w:rsidP="00351D6B">
      <w:pPr>
        <w:rPr>
          <w:bCs/>
        </w:rPr>
      </w:pPr>
      <w:r w:rsidRPr="004728F3">
        <w:rPr>
          <w:bCs/>
        </w:rPr>
        <w:t>Yargılamanın mahkemelerde uzun</w:t>
      </w:r>
      <w:r>
        <w:rPr>
          <w:bCs/>
        </w:rPr>
        <w:t>, masraflı ve zorlu geçmesi ne</w:t>
      </w:r>
      <w:r w:rsidRPr="004728F3">
        <w:rPr>
          <w:bCs/>
        </w:rPr>
        <w:t>deniyle, alternatif çözüm yolları yayg</w:t>
      </w:r>
      <w:r>
        <w:rPr>
          <w:bCs/>
        </w:rPr>
        <w:t>ın biçimde kullanılmaya başla</w:t>
      </w:r>
      <w:r w:rsidRPr="004728F3">
        <w:rPr>
          <w:bCs/>
        </w:rPr>
        <w:t>mıştır. Bu çözüm yollarından biri olan tahkim, uyuşmazlığın adli mahkemeler dışında, uyuşmazlığın tara</w:t>
      </w:r>
      <w:r>
        <w:rPr>
          <w:bCs/>
        </w:rPr>
        <w:t>flarınca veya bir otorite tara</w:t>
      </w:r>
      <w:r w:rsidRPr="004728F3">
        <w:rPr>
          <w:bCs/>
        </w:rPr>
        <w:t>fından seçilen bağımsız ve tarafsız hakemler tarafından çözümlenerek karara bağlanması şeklinde özetlenebi</w:t>
      </w:r>
      <w:r>
        <w:rPr>
          <w:bCs/>
        </w:rPr>
        <w:t>lir. Sigorta tahkimine başvuru</w:t>
      </w:r>
      <w:r w:rsidRPr="004728F3">
        <w:rPr>
          <w:bCs/>
        </w:rPr>
        <w:t>labilmesi için bazı şartlar aranır. Bu şartlardan bazıları özel hukuka dayalı bir sigorta sözleşmesinin bulu</w:t>
      </w:r>
      <w:r>
        <w:rPr>
          <w:bCs/>
        </w:rPr>
        <w:t>nması ve sözü edilen uyuşmazlı</w:t>
      </w:r>
      <w:r w:rsidRPr="004728F3">
        <w:rPr>
          <w:bCs/>
        </w:rPr>
        <w:t>ğın bu sözleşmeden doğmasıdır.</w:t>
      </w:r>
    </w:p>
    <w:p w14:paraId="7B8C0F6A" w14:textId="77777777" w:rsidR="00351D6B" w:rsidRPr="004728F3" w:rsidRDefault="00351D6B" w:rsidP="00351D6B">
      <w:pPr>
        <w:rPr>
          <w:bCs/>
        </w:rPr>
      </w:pPr>
      <w:r w:rsidRPr="004728F3">
        <w:rPr>
          <w:bCs/>
        </w:rPr>
        <w:t>Zorunlu sigortanın yaptırılmaması v</w:t>
      </w:r>
      <w:r>
        <w:rPr>
          <w:bCs/>
        </w:rPr>
        <w:t>eya zarar veren kişinin bulu</w:t>
      </w:r>
      <w:r w:rsidRPr="004728F3">
        <w:rPr>
          <w:bCs/>
        </w:rPr>
        <w:t>namaması ve kanundaki gerekli şartları sağlaması halinde ortaya çıkan mağduriyetin ve zararların giderileb</w:t>
      </w:r>
      <w:r>
        <w:rPr>
          <w:bCs/>
        </w:rPr>
        <w:t>ilmesi amacıyla SK m. 14 kapsa</w:t>
      </w:r>
      <w:r w:rsidRPr="004728F3">
        <w:rPr>
          <w:bCs/>
        </w:rPr>
        <w:t>mında Güvence Hesabı oluşturulmu</w:t>
      </w:r>
      <w:r>
        <w:rPr>
          <w:bCs/>
        </w:rPr>
        <w:t>ştur. Güvence Hesabı'nın kapsamı</w:t>
      </w:r>
      <w:r w:rsidRPr="004728F3">
        <w:rPr>
          <w:bCs/>
        </w:rPr>
        <w:t xml:space="preserve">na </w:t>
      </w:r>
      <w:proofErr w:type="gramStart"/>
      <w:r w:rsidRPr="004728F3">
        <w:rPr>
          <w:bCs/>
        </w:rPr>
        <w:t>dahil</w:t>
      </w:r>
      <w:proofErr w:type="gramEnd"/>
      <w:r w:rsidRPr="004728F3">
        <w:rPr>
          <w:bCs/>
        </w:rPr>
        <w:t xml:space="preserve"> sigortalarla ilgili bahsi geçen sorunların oluşması halinde, teminat üst sınırı dahilinde Hesaba başvurmak mümkündür. Zarar gören tarafın başvurusu üzerine, Hesap Yönetimi tarafından gerekli incelemeler yapıldıktan sonra, zarar veren olayın Güvence Hesabı kapsamında olup olmadığı incelenerek ilgiliye cevap verilir.</w:t>
      </w:r>
    </w:p>
    <w:p w14:paraId="47383DE2" w14:textId="77777777" w:rsidR="00351D6B" w:rsidRPr="004728F3" w:rsidRDefault="00351D6B" w:rsidP="00351D6B">
      <w:pPr>
        <w:rPr>
          <w:bCs/>
        </w:rPr>
      </w:pPr>
    </w:p>
    <w:p w14:paraId="53AAE1FD" w14:textId="77777777" w:rsidR="00351D6B" w:rsidRDefault="00351D6B" w:rsidP="00351D6B">
      <w:pPr>
        <w:rPr>
          <w:bCs/>
        </w:rPr>
      </w:pPr>
    </w:p>
    <w:p w14:paraId="5DAC8D69" w14:textId="77777777" w:rsidR="00351D6B" w:rsidRDefault="00351D6B" w:rsidP="00351D6B">
      <w:pPr>
        <w:rPr>
          <w:bCs/>
        </w:rPr>
      </w:pPr>
    </w:p>
    <w:p w14:paraId="3FB9E191" w14:textId="77777777" w:rsidR="00351D6B" w:rsidRDefault="00351D6B" w:rsidP="00351D6B">
      <w:pPr>
        <w:rPr>
          <w:bCs/>
        </w:rPr>
      </w:pPr>
    </w:p>
    <w:p w14:paraId="590F4B25" w14:textId="77777777" w:rsidR="00351D6B" w:rsidRPr="004728F3" w:rsidRDefault="00351D6B" w:rsidP="00351D6B">
      <w:pPr>
        <w:rPr>
          <w:bCs/>
        </w:rPr>
      </w:pPr>
      <w:r w:rsidRPr="004728F3">
        <w:rPr>
          <w:bCs/>
        </w:rPr>
        <w:t>BİRİNCİ ÜNİTE SORULARI</w:t>
      </w:r>
    </w:p>
    <w:p w14:paraId="3AC2B19E" w14:textId="77777777" w:rsidR="00351D6B" w:rsidRPr="004728F3" w:rsidRDefault="00351D6B" w:rsidP="00351D6B">
      <w:pPr>
        <w:rPr>
          <w:bCs/>
        </w:rPr>
      </w:pPr>
      <w:r w:rsidRPr="004728F3">
        <w:rPr>
          <w:bCs/>
        </w:rPr>
        <w:t>1) Aşağıdakilerden hangisi sigorta s</w:t>
      </w:r>
      <w:r>
        <w:rPr>
          <w:bCs/>
        </w:rPr>
        <w:t xml:space="preserve">özleşmesinin unsurlarından biri </w:t>
      </w:r>
      <w:r w:rsidRPr="004728F3">
        <w:rPr>
          <w:bCs/>
        </w:rPr>
        <w:t>değildir?</w:t>
      </w:r>
    </w:p>
    <w:p w14:paraId="5A24D8CF" w14:textId="77777777" w:rsidR="00351D6B" w:rsidRDefault="00351D6B" w:rsidP="00351D6B">
      <w:pPr>
        <w:rPr>
          <w:bCs/>
        </w:rPr>
      </w:pPr>
      <w:proofErr w:type="gramStart"/>
      <w:r w:rsidRPr="004728F3">
        <w:rPr>
          <w:bCs/>
        </w:rPr>
        <w:t>a</w:t>
      </w:r>
      <w:proofErr w:type="gramEnd"/>
      <w:r w:rsidRPr="004728F3">
        <w:rPr>
          <w:bCs/>
        </w:rPr>
        <w:t>. Menfaatin varlığı</w:t>
      </w:r>
    </w:p>
    <w:p w14:paraId="529E51F1" w14:textId="77777777" w:rsidR="00351D6B" w:rsidRPr="004728F3" w:rsidRDefault="00351D6B" w:rsidP="00351D6B">
      <w:pPr>
        <w:rPr>
          <w:bCs/>
        </w:rPr>
      </w:pPr>
      <w:proofErr w:type="gramStart"/>
      <w:r>
        <w:rPr>
          <w:bCs/>
        </w:rPr>
        <w:t>b</w:t>
      </w:r>
      <w:proofErr w:type="gramEnd"/>
      <w:r>
        <w:rPr>
          <w:bCs/>
        </w:rPr>
        <w:t>. Riziko</w:t>
      </w:r>
    </w:p>
    <w:p w14:paraId="1EBA751A" w14:textId="77777777" w:rsidR="00351D6B" w:rsidRDefault="00351D6B" w:rsidP="00351D6B">
      <w:pPr>
        <w:rPr>
          <w:bCs/>
        </w:rPr>
      </w:pPr>
      <w:proofErr w:type="gramStart"/>
      <w:r w:rsidRPr="004728F3">
        <w:rPr>
          <w:bCs/>
        </w:rPr>
        <w:t>c</w:t>
      </w:r>
      <w:proofErr w:type="gramEnd"/>
      <w:r w:rsidRPr="004728F3">
        <w:rPr>
          <w:bCs/>
        </w:rPr>
        <w:t>. Prim ödeme borcu</w:t>
      </w:r>
    </w:p>
    <w:p w14:paraId="722B2528" w14:textId="77777777" w:rsidR="00351D6B" w:rsidRPr="004728F3" w:rsidRDefault="00351D6B" w:rsidP="00351D6B">
      <w:pPr>
        <w:rPr>
          <w:bCs/>
        </w:rPr>
      </w:pPr>
      <w:proofErr w:type="gramStart"/>
      <w:r>
        <w:rPr>
          <w:bCs/>
        </w:rPr>
        <w:t>d</w:t>
      </w:r>
      <w:proofErr w:type="gramEnd"/>
      <w:r>
        <w:rPr>
          <w:bCs/>
        </w:rPr>
        <w:t>. Reasürans</w:t>
      </w:r>
    </w:p>
    <w:p w14:paraId="7C3D7101" w14:textId="77777777" w:rsidR="00351D6B" w:rsidRPr="004728F3" w:rsidRDefault="00351D6B" w:rsidP="00351D6B">
      <w:pPr>
        <w:rPr>
          <w:bCs/>
        </w:rPr>
      </w:pPr>
      <w:proofErr w:type="gramStart"/>
      <w:r w:rsidRPr="004728F3">
        <w:rPr>
          <w:bCs/>
        </w:rPr>
        <w:t>e</w:t>
      </w:r>
      <w:proofErr w:type="gramEnd"/>
      <w:r w:rsidRPr="004728F3">
        <w:rPr>
          <w:bCs/>
        </w:rPr>
        <w:t>. Lehtar</w:t>
      </w:r>
    </w:p>
    <w:p w14:paraId="5C252EC5" w14:textId="77777777" w:rsidR="00351D6B" w:rsidRPr="004728F3" w:rsidRDefault="00351D6B" w:rsidP="00351D6B">
      <w:pPr>
        <w:rPr>
          <w:bCs/>
        </w:rPr>
      </w:pPr>
      <w:r w:rsidRPr="004728F3">
        <w:rPr>
          <w:bCs/>
        </w:rPr>
        <w:t>2) Sigorta sözleşmesi ile ilgili aşağıdakilerden hangisi yanlıştır?</w:t>
      </w:r>
    </w:p>
    <w:p w14:paraId="19801BB4" w14:textId="77777777" w:rsidR="00351D6B" w:rsidRPr="004728F3" w:rsidRDefault="00351D6B" w:rsidP="00351D6B">
      <w:pPr>
        <w:rPr>
          <w:bCs/>
        </w:rPr>
      </w:pPr>
      <w:proofErr w:type="gramStart"/>
      <w:r w:rsidRPr="004728F3">
        <w:rPr>
          <w:bCs/>
        </w:rPr>
        <w:t>a</w:t>
      </w:r>
      <w:proofErr w:type="gramEnd"/>
      <w:r w:rsidRPr="004728F3">
        <w:rPr>
          <w:bCs/>
        </w:rPr>
        <w:t>. Sigorta sözleşmesinin konusunu para i</w:t>
      </w:r>
      <w:r>
        <w:rPr>
          <w:bCs/>
        </w:rPr>
        <w:t>le ölçülebilir menfaat oluştur</w:t>
      </w:r>
      <w:r w:rsidRPr="004728F3">
        <w:rPr>
          <w:bCs/>
        </w:rPr>
        <w:t>maktadır.</w:t>
      </w:r>
    </w:p>
    <w:p w14:paraId="62B37D97" w14:textId="77777777" w:rsidR="00351D6B" w:rsidRPr="004728F3" w:rsidRDefault="00351D6B" w:rsidP="00351D6B">
      <w:pPr>
        <w:rPr>
          <w:bCs/>
        </w:rPr>
      </w:pPr>
      <w:proofErr w:type="gramStart"/>
      <w:r w:rsidRPr="004728F3">
        <w:rPr>
          <w:bCs/>
        </w:rPr>
        <w:t>b</w:t>
      </w:r>
      <w:proofErr w:type="gramEnd"/>
      <w:r w:rsidRPr="004728F3">
        <w:rPr>
          <w:bCs/>
        </w:rPr>
        <w:t>. Sözleşme yapıldığı anda sigortalanacak menfaatin yokluğu halinde sözleşme geçersiz sayılır.</w:t>
      </w:r>
    </w:p>
    <w:p w14:paraId="1AE5E259" w14:textId="77777777" w:rsidR="00351D6B" w:rsidRDefault="00351D6B" w:rsidP="00351D6B">
      <w:pPr>
        <w:rPr>
          <w:bCs/>
        </w:rPr>
      </w:pPr>
      <w:proofErr w:type="gramStart"/>
      <w:r w:rsidRPr="004728F3">
        <w:rPr>
          <w:bCs/>
        </w:rPr>
        <w:t>c</w:t>
      </w:r>
      <w:proofErr w:type="gramEnd"/>
      <w:r w:rsidRPr="004728F3">
        <w:rPr>
          <w:bCs/>
        </w:rPr>
        <w:t xml:space="preserve">. Gerçek kişiler sigorta sözleşmesinde sigortacı sıfatıyla bulunabilir. </w:t>
      </w:r>
    </w:p>
    <w:p w14:paraId="002937AB" w14:textId="77777777" w:rsidR="00351D6B" w:rsidRDefault="00351D6B" w:rsidP="00351D6B">
      <w:pPr>
        <w:rPr>
          <w:bCs/>
        </w:rPr>
      </w:pPr>
      <w:proofErr w:type="gramStart"/>
      <w:r w:rsidRPr="004728F3">
        <w:rPr>
          <w:bCs/>
        </w:rPr>
        <w:t>d</w:t>
      </w:r>
      <w:proofErr w:type="gramEnd"/>
      <w:r w:rsidRPr="004728F3">
        <w:rPr>
          <w:bCs/>
        </w:rPr>
        <w:t xml:space="preserve">. Bir menfaat hakkında birden fazla sigorta sözleşmesi yapılabilir. </w:t>
      </w:r>
    </w:p>
    <w:p w14:paraId="48494B99" w14:textId="77777777" w:rsidR="00351D6B" w:rsidRPr="004728F3" w:rsidRDefault="00351D6B" w:rsidP="00351D6B">
      <w:pPr>
        <w:rPr>
          <w:bCs/>
        </w:rPr>
      </w:pPr>
      <w:proofErr w:type="gramStart"/>
      <w:r w:rsidRPr="004728F3">
        <w:rPr>
          <w:bCs/>
        </w:rPr>
        <w:lastRenderedPageBreak/>
        <w:t>e</w:t>
      </w:r>
      <w:proofErr w:type="gramEnd"/>
      <w:r w:rsidRPr="004728F3">
        <w:rPr>
          <w:bCs/>
        </w:rPr>
        <w:t>. Genel ahlaka aykırı bir menfaat sigorta sözleşmesine konu olamaz.</w:t>
      </w:r>
    </w:p>
    <w:p w14:paraId="3EE61A6E" w14:textId="77777777" w:rsidR="00351D6B" w:rsidRDefault="00351D6B" w:rsidP="00351D6B">
      <w:pPr>
        <w:rPr>
          <w:bCs/>
        </w:rPr>
      </w:pPr>
      <w:r w:rsidRPr="004728F3">
        <w:rPr>
          <w:bCs/>
        </w:rPr>
        <w:t xml:space="preserve">3) Sigorta Tahkim Sistemi hakkında aşağıdakilerden hangisi yanlıştır? </w:t>
      </w:r>
    </w:p>
    <w:p w14:paraId="1C90BAC4" w14:textId="77777777" w:rsidR="00351D6B" w:rsidRPr="004728F3" w:rsidRDefault="00351D6B" w:rsidP="00351D6B">
      <w:pPr>
        <w:rPr>
          <w:bCs/>
        </w:rPr>
      </w:pPr>
      <w:proofErr w:type="gramStart"/>
      <w:r w:rsidRPr="004728F3">
        <w:rPr>
          <w:bCs/>
        </w:rPr>
        <w:t>a</w:t>
      </w:r>
      <w:proofErr w:type="gramEnd"/>
      <w:r w:rsidRPr="004728F3">
        <w:rPr>
          <w:bCs/>
        </w:rPr>
        <w:t xml:space="preserve">. Sistemden yararlanabilmek için özel </w:t>
      </w:r>
      <w:r>
        <w:rPr>
          <w:bCs/>
        </w:rPr>
        <w:t>hukuka ilişkin bir sigorta söz</w:t>
      </w:r>
      <w:r w:rsidRPr="004728F3">
        <w:rPr>
          <w:bCs/>
        </w:rPr>
        <w:t>leşmesinin mevcudiyeti şarttır.</w:t>
      </w:r>
    </w:p>
    <w:p w14:paraId="7759ABA5" w14:textId="77777777" w:rsidR="00351D6B" w:rsidRPr="004728F3" w:rsidRDefault="00351D6B" w:rsidP="00351D6B">
      <w:pPr>
        <w:rPr>
          <w:bCs/>
        </w:rPr>
      </w:pPr>
      <w:proofErr w:type="gramStart"/>
      <w:r w:rsidRPr="004728F3">
        <w:rPr>
          <w:bCs/>
        </w:rPr>
        <w:t>b</w:t>
      </w:r>
      <w:proofErr w:type="gramEnd"/>
      <w:r w:rsidRPr="004728F3">
        <w:rPr>
          <w:bCs/>
        </w:rPr>
        <w:t>. Tahkime sigorta</w:t>
      </w:r>
      <w:r>
        <w:rPr>
          <w:bCs/>
        </w:rPr>
        <w:t xml:space="preserve"> ettiren, sigortalı veya lehtar başvurabilir.</w:t>
      </w:r>
    </w:p>
    <w:p w14:paraId="461ACCDB" w14:textId="77777777" w:rsidR="00351D6B" w:rsidRPr="004728F3" w:rsidRDefault="00351D6B" w:rsidP="00351D6B">
      <w:pPr>
        <w:rPr>
          <w:bCs/>
        </w:rPr>
      </w:pPr>
      <w:proofErr w:type="gramStart"/>
      <w:r w:rsidRPr="004728F3">
        <w:rPr>
          <w:bCs/>
        </w:rPr>
        <w:t>c</w:t>
      </w:r>
      <w:proofErr w:type="gramEnd"/>
      <w:r w:rsidRPr="004728F3">
        <w:rPr>
          <w:bCs/>
        </w:rPr>
        <w:t>. Sigortacı tahkim sistemine üye olmak zorundadır.</w:t>
      </w:r>
    </w:p>
    <w:p w14:paraId="0D31C767" w14:textId="77777777" w:rsidR="00351D6B" w:rsidRDefault="00351D6B" w:rsidP="00351D6B">
      <w:pPr>
        <w:rPr>
          <w:bCs/>
        </w:rPr>
      </w:pPr>
      <w:proofErr w:type="gramStart"/>
      <w:r w:rsidRPr="004728F3">
        <w:rPr>
          <w:bCs/>
        </w:rPr>
        <w:t>d</w:t>
      </w:r>
      <w:proofErr w:type="gramEnd"/>
      <w:r w:rsidRPr="004728F3">
        <w:rPr>
          <w:bCs/>
        </w:rPr>
        <w:t>. Hakemler, komisyon tarafından görevlendirildikleri tar</w:t>
      </w:r>
      <w:r>
        <w:rPr>
          <w:bCs/>
        </w:rPr>
        <w:t xml:space="preserve">ihten itibaren </w:t>
      </w:r>
      <w:r w:rsidRPr="004728F3">
        <w:rPr>
          <w:bCs/>
        </w:rPr>
        <w:t>4 ay içerisinde yargılamayı tamamlamak zorundadır.</w:t>
      </w:r>
    </w:p>
    <w:p w14:paraId="49BB65BA" w14:textId="77777777" w:rsidR="00351D6B" w:rsidRPr="004728F3" w:rsidRDefault="00351D6B" w:rsidP="00351D6B">
      <w:pPr>
        <w:rPr>
          <w:bCs/>
        </w:rPr>
      </w:pPr>
      <w:proofErr w:type="gramStart"/>
      <w:r>
        <w:rPr>
          <w:bCs/>
        </w:rPr>
        <w:t>e</w:t>
      </w:r>
      <w:proofErr w:type="gramEnd"/>
      <w:r>
        <w:rPr>
          <w:bCs/>
        </w:rPr>
        <w:t xml:space="preserve">. </w:t>
      </w:r>
      <w:r w:rsidRPr="004728F3">
        <w:rPr>
          <w:bCs/>
        </w:rPr>
        <w:t>S</w:t>
      </w:r>
      <w:r>
        <w:rPr>
          <w:bCs/>
        </w:rPr>
        <w:t>igortacının tahkim sistemine üye</w:t>
      </w:r>
      <w:r w:rsidRPr="004728F3">
        <w:rPr>
          <w:bCs/>
        </w:rPr>
        <w:t xml:space="preserve"> olması zorunlu değildir.</w:t>
      </w:r>
    </w:p>
    <w:p w14:paraId="353A69F6" w14:textId="77777777" w:rsidR="00351D6B" w:rsidRPr="004728F3" w:rsidRDefault="00351D6B" w:rsidP="00351D6B">
      <w:pPr>
        <w:rPr>
          <w:bCs/>
        </w:rPr>
      </w:pPr>
      <w:r w:rsidRPr="004728F3">
        <w:rPr>
          <w:bCs/>
        </w:rPr>
        <w:t xml:space="preserve">4) Aşağıdakilerden hangisi sosyal ve </w:t>
      </w:r>
      <w:r>
        <w:rPr>
          <w:bCs/>
        </w:rPr>
        <w:t>özel Sigortaların ortak noktalarından</w:t>
      </w:r>
      <w:r w:rsidRPr="004728F3">
        <w:rPr>
          <w:bCs/>
        </w:rPr>
        <w:t xml:space="preserve"> birisi değildir?</w:t>
      </w:r>
    </w:p>
    <w:p w14:paraId="1CFFD098" w14:textId="77777777" w:rsidR="00351D6B" w:rsidRDefault="00351D6B" w:rsidP="00351D6B">
      <w:pPr>
        <w:rPr>
          <w:bCs/>
        </w:rPr>
      </w:pPr>
      <w:proofErr w:type="gramStart"/>
      <w:r w:rsidRPr="004728F3">
        <w:rPr>
          <w:bCs/>
        </w:rPr>
        <w:t>a</w:t>
      </w:r>
      <w:proofErr w:type="gramEnd"/>
      <w:r w:rsidRPr="004728F3">
        <w:rPr>
          <w:bCs/>
        </w:rPr>
        <w:t xml:space="preserve">. Belirli riskler için teminat sunması </w:t>
      </w:r>
    </w:p>
    <w:p w14:paraId="1CF222F9" w14:textId="77777777" w:rsidR="00351D6B" w:rsidRPr="004728F3" w:rsidRDefault="00351D6B" w:rsidP="00351D6B">
      <w:pPr>
        <w:rPr>
          <w:bCs/>
        </w:rPr>
      </w:pPr>
      <w:proofErr w:type="gramStart"/>
      <w:r>
        <w:rPr>
          <w:bCs/>
        </w:rPr>
        <w:t>b</w:t>
      </w:r>
      <w:proofErr w:type="gramEnd"/>
      <w:r>
        <w:rPr>
          <w:bCs/>
        </w:rPr>
        <w:t xml:space="preserve">. </w:t>
      </w:r>
      <w:r w:rsidRPr="004728F3">
        <w:rPr>
          <w:bCs/>
        </w:rPr>
        <w:t>Prim, teminat, tazminat ödenmesi</w:t>
      </w:r>
    </w:p>
    <w:p w14:paraId="10347670" w14:textId="77777777" w:rsidR="00351D6B" w:rsidRPr="004728F3" w:rsidRDefault="00351D6B" w:rsidP="00351D6B">
      <w:pPr>
        <w:rPr>
          <w:bCs/>
        </w:rPr>
      </w:pPr>
      <w:proofErr w:type="gramStart"/>
      <w:r w:rsidRPr="004728F3">
        <w:rPr>
          <w:bCs/>
        </w:rPr>
        <w:t>c</w:t>
      </w:r>
      <w:proofErr w:type="gramEnd"/>
      <w:r w:rsidRPr="004728F3">
        <w:rPr>
          <w:bCs/>
        </w:rPr>
        <w:t>. Sözleşme temeline dayanmaları</w:t>
      </w:r>
    </w:p>
    <w:p w14:paraId="47B06135" w14:textId="77777777" w:rsidR="00351D6B" w:rsidRPr="004728F3" w:rsidRDefault="00351D6B" w:rsidP="00351D6B">
      <w:pPr>
        <w:rPr>
          <w:bCs/>
        </w:rPr>
      </w:pPr>
      <w:proofErr w:type="gramStart"/>
      <w:r w:rsidRPr="004728F3">
        <w:rPr>
          <w:bCs/>
        </w:rPr>
        <w:t>d</w:t>
      </w:r>
      <w:proofErr w:type="gramEnd"/>
      <w:r w:rsidRPr="004728F3">
        <w:rPr>
          <w:bCs/>
        </w:rPr>
        <w:t>. Sosyal amaç taşımaları</w:t>
      </w:r>
    </w:p>
    <w:p w14:paraId="548E02C6" w14:textId="77777777" w:rsidR="00351D6B" w:rsidRDefault="00351D6B" w:rsidP="00351D6B">
      <w:pPr>
        <w:rPr>
          <w:bCs/>
        </w:rPr>
      </w:pPr>
      <w:proofErr w:type="gramStart"/>
      <w:r w:rsidRPr="004728F3">
        <w:rPr>
          <w:bCs/>
        </w:rPr>
        <w:t>e</w:t>
      </w:r>
      <w:proofErr w:type="gramEnd"/>
      <w:r w:rsidRPr="004728F3">
        <w:rPr>
          <w:bCs/>
        </w:rPr>
        <w:t>. Rizikonun gerçekleşmesiyle ödeme yapılması</w:t>
      </w:r>
    </w:p>
    <w:p w14:paraId="670D3B92" w14:textId="77777777" w:rsidR="00351D6B" w:rsidRPr="004728F3" w:rsidRDefault="00351D6B" w:rsidP="00351D6B">
      <w:pPr>
        <w:rPr>
          <w:bCs/>
        </w:rPr>
      </w:pPr>
    </w:p>
    <w:p w14:paraId="01B3417C" w14:textId="77777777" w:rsidR="00351D6B" w:rsidRPr="004728F3" w:rsidRDefault="00351D6B" w:rsidP="00351D6B">
      <w:pPr>
        <w:rPr>
          <w:bCs/>
        </w:rPr>
      </w:pPr>
      <w:r w:rsidRPr="004728F3">
        <w:rPr>
          <w:bCs/>
        </w:rPr>
        <w:t>5) Aşağıdakilerden hangisi zorunlu sigor</w:t>
      </w:r>
      <w:r>
        <w:rPr>
          <w:bCs/>
        </w:rPr>
        <w:t>talar kategorisine dâhil edile</w:t>
      </w:r>
      <w:r w:rsidRPr="004728F3">
        <w:rPr>
          <w:bCs/>
        </w:rPr>
        <w:t>bilir?</w:t>
      </w:r>
    </w:p>
    <w:p w14:paraId="54E3E5AC" w14:textId="77777777" w:rsidR="00351D6B" w:rsidRPr="004728F3" w:rsidRDefault="00351D6B" w:rsidP="00351D6B">
      <w:pPr>
        <w:rPr>
          <w:bCs/>
        </w:rPr>
      </w:pPr>
      <w:proofErr w:type="gramStart"/>
      <w:r w:rsidRPr="004728F3">
        <w:rPr>
          <w:bCs/>
        </w:rPr>
        <w:t>a</w:t>
      </w:r>
      <w:proofErr w:type="gramEnd"/>
      <w:r w:rsidRPr="004728F3">
        <w:rPr>
          <w:bCs/>
        </w:rPr>
        <w:t>. Kasko</w:t>
      </w:r>
    </w:p>
    <w:p w14:paraId="45EED718" w14:textId="77777777" w:rsidR="00351D6B" w:rsidRPr="004728F3" w:rsidRDefault="00351D6B" w:rsidP="00351D6B">
      <w:pPr>
        <w:rPr>
          <w:bCs/>
        </w:rPr>
      </w:pPr>
      <w:proofErr w:type="gramStart"/>
      <w:r w:rsidRPr="004728F3">
        <w:rPr>
          <w:bCs/>
        </w:rPr>
        <w:t>b</w:t>
      </w:r>
      <w:proofErr w:type="gramEnd"/>
      <w:r w:rsidRPr="004728F3">
        <w:rPr>
          <w:bCs/>
        </w:rPr>
        <w:t>. Hırsızlık Sigortası</w:t>
      </w:r>
    </w:p>
    <w:p w14:paraId="76BE9BDE" w14:textId="77777777" w:rsidR="00351D6B" w:rsidRPr="004728F3" w:rsidRDefault="00351D6B" w:rsidP="00351D6B">
      <w:pPr>
        <w:rPr>
          <w:bCs/>
        </w:rPr>
      </w:pPr>
      <w:proofErr w:type="gramStart"/>
      <w:r w:rsidRPr="004728F3">
        <w:rPr>
          <w:bCs/>
        </w:rPr>
        <w:t>c</w:t>
      </w:r>
      <w:proofErr w:type="gramEnd"/>
      <w:r w:rsidRPr="004728F3">
        <w:rPr>
          <w:bCs/>
        </w:rPr>
        <w:t>. Yangın Sigortası</w:t>
      </w:r>
    </w:p>
    <w:p w14:paraId="096E7FEC" w14:textId="77777777" w:rsidR="00351D6B" w:rsidRPr="004728F3" w:rsidRDefault="00351D6B" w:rsidP="00351D6B">
      <w:pPr>
        <w:rPr>
          <w:bCs/>
        </w:rPr>
      </w:pPr>
      <w:proofErr w:type="gramStart"/>
      <w:r w:rsidRPr="004728F3">
        <w:rPr>
          <w:bCs/>
        </w:rPr>
        <w:t>d</w:t>
      </w:r>
      <w:proofErr w:type="gramEnd"/>
      <w:r w:rsidRPr="004728F3">
        <w:rPr>
          <w:bCs/>
        </w:rPr>
        <w:t>. Trafik Sigortası</w:t>
      </w:r>
    </w:p>
    <w:p w14:paraId="6F2E4657" w14:textId="77777777" w:rsidR="00351D6B" w:rsidRPr="004728F3" w:rsidRDefault="00351D6B" w:rsidP="00351D6B">
      <w:pPr>
        <w:rPr>
          <w:bCs/>
        </w:rPr>
      </w:pPr>
      <w:proofErr w:type="gramStart"/>
      <w:r w:rsidRPr="004728F3">
        <w:rPr>
          <w:bCs/>
        </w:rPr>
        <w:t>e</w:t>
      </w:r>
      <w:proofErr w:type="gramEnd"/>
      <w:r w:rsidRPr="004728F3">
        <w:rPr>
          <w:bCs/>
        </w:rPr>
        <w:t>. Can Sigortası</w:t>
      </w:r>
    </w:p>
    <w:p w14:paraId="5D4D6DFE" w14:textId="77777777" w:rsidR="00351D6B" w:rsidRPr="004728F3" w:rsidRDefault="00351D6B" w:rsidP="00351D6B">
      <w:pPr>
        <w:rPr>
          <w:bCs/>
        </w:rPr>
      </w:pPr>
      <w:r w:rsidRPr="004728F3">
        <w:rPr>
          <w:bCs/>
        </w:rPr>
        <w:t>6) Kişinin şahıs varlığı değerlerinin sigo</w:t>
      </w:r>
      <w:r>
        <w:rPr>
          <w:bCs/>
        </w:rPr>
        <w:t>rtalandığı; bu nedenle sigorta</w:t>
      </w:r>
      <w:r w:rsidRPr="004728F3">
        <w:rPr>
          <w:bCs/>
        </w:rPr>
        <w:t>cının sözleşme kapsamındaki riziko meydana geldiği takdirde sabit bir miktarı ödemeyi üstlendiği sigorta türü aş</w:t>
      </w:r>
      <w:r>
        <w:rPr>
          <w:bCs/>
        </w:rPr>
        <w:t>ağıdakilerden hangisi</w:t>
      </w:r>
      <w:r w:rsidRPr="004728F3">
        <w:rPr>
          <w:bCs/>
        </w:rPr>
        <w:t>dir?</w:t>
      </w:r>
    </w:p>
    <w:p w14:paraId="7E8182CF" w14:textId="77777777" w:rsidR="00351D6B" w:rsidRPr="004728F3" w:rsidRDefault="00351D6B" w:rsidP="00351D6B">
      <w:pPr>
        <w:rPr>
          <w:bCs/>
        </w:rPr>
      </w:pPr>
      <w:proofErr w:type="gramStart"/>
      <w:r w:rsidRPr="004728F3">
        <w:rPr>
          <w:bCs/>
        </w:rPr>
        <w:t>a</w:t>
      </w:r>
      <w:proofErr w:type="gramEnd"/>
      <w:r w:rsidRPr="004728F3">
        <w:rPr>
          <w:bCs/>
        </w:rPr>
        <w:t>. Mal sigortası</w:t>
      </w:r>
    </w:p>
    <w:p w14:paraId="498441B9" w14:textId="77777777" w:rsidR="00351D6B" w:rsidRPr="004728F3" w:rsidRDefault="00351D6B" w:rsidP="00351D6B">
      <w:pPr>
        <w:rPr>
          <w:bCs/>
        </w:rPr>
      </w:pPr>
      <w:proofErr w:type="gramStart"/>
      <w:r w:rsidRPr="004728F3">
        <w:rPr>
          <w:bCs/>
        </w:rPr>
        <w:t>b</w:t>
      </w:r>
      <w:proofErr w:type="gramEnd"/>
      <w:r w:rsidRPr="004728F3">
        <w:rPr>
          <w:bCs/>
        </w:rPr>
        <w:t>. Sosyal Sigorta</w:t>
      </w:r>
    </w:p>
    <w:p w14:paraId="71DA403A" w14:textId="77777777" w:rsidR="00351D6B" w:rsidRPr="004728F3" w:rsidRDefault="00351D6B" w:rsidP="00351D6B">
      <w:pPr>
        <w:rPr>
          <w:bCs/>
        </w:rPr>
      </w:pPr>
      <w:proofErr w:type="gramStart"/>
      <w:r w:rsidRPr="004728F3">
        <w:rPr>
          <w:bCs/>
        </w:rPr>
        <w:t>c</w:t>
      </w:r>
      <w:proofErr w:type="gramEnd"/>
      <w:r w:rsidRPr="004728F3">
        <w:rPr>
          <w:bCs/>
        </w:rPr>
        <w:t>. Meblağ Sigortası</w:t>
      </w:r>
    </w:p>
    <w:p w14:paraId="5CDEF218" w14:textId="77777777" w:rsidR="00351D6B" w:rsidRPr="004728F3" w:rsidRDefault="00351D6B" w:rsidP="00351D6B">
      <w:pPr>
        <w:rPr>
          <w:bCs/>
        </w:rPr>
      </w:pPr>
      <w:proofErr w:type="gramStart"/>
      <w:r w:rsidRPr="004728F3">
        <w:rPr>
          <w:bCs/>
        </w:rPr>
        <w:t>d</w:t>
      </w:r>
      <w:proofErr w:type="gramEnd"/>
      <w:r w:rsidRPr="004728F3">
        <w:rPr>
          <w:bCs/>
        </w:rPr>
        <w:t>. Özel Sigorta</w:t>
      </w:r>
    </w:p>
    <w:p w14:paraId="6FFA7AD4" w14:textId="77777777" w:rsidR="00351D6B" w:rsidRPr="004728F3" w:rsidRDefault="00351D6B" w:rsidP="00351D6B">
      <w:pPr>
        <w:rPr>
          <w:bCs/>
        </w:rPr>
      </w:pPr>
      <w:proofErr w:type="gramStart"/>
      <w:r w:rsidRPr="004728F3">
        <w:rPr>
          <w:bCs/>
        </w:rPr>
        <w:t>e</w:t>
      </w:r>
      <w:proofErr w:type="gramEnd"/>
      <w:r w:rsidRPr="004728F3">
        <w:rPr>
          <w:bCs/>
        </w:rPr>
        <w:t>. Sorumluluk Sigortası</w:t>
      </w:r>
    </w:p>
    <w:p w14:paraId="7746F75F" w14:textId="77777777" w:rsidR="00351D6B" w:rsidRDefault="00351D6B" w:rsidP="00351D6B">
      <w:pPr>
        <w:rPr>
          <w:bCs/>
        </w:rPr>
      </w:pPr>
      <w:r w:rsidRPr="004728F3">
        <w:rPr>
          <w:bCs/>
        </w:rPr>
        <w:t xml:space="preserve">7) </w:t>
      </w:r>
    </w:p>
    <w:p w14:paraId="788CE820" w14:textId="77777777" w:rsidR="00351D6B" w:rsidRPr="004728F3" w:rsidRDefault="00351D6B" w:rsidP="00351D6B">
      <w:pPr>
        <w:rPr>
          <w:bCs/>
        </w:rPr>
      </w:pPr>
      <w:r w:rsidRPr="004728F3">
        <w:rPr>
          <w:bCs/>
        </w:rPr>
        <w:t>I-Kanun</w:t>
      </w:r>
    </w:p>
    <w:p w14:paraId="50B21420" w14:textId="77777777" w:rsidR="00351D6B" w:rsidRPr="004728F3" w:rsidRDefault="00351D6B" w:rsidP="00351D6B">
      <w:pPr>
        <w:rPr>
          <w:bCs/>
        </w:rPr>
      </w:pPr>
      <w:r w:rsidRPr="004728F3">
        <w:rPr>
          <w:bCs/>
        </w:rPr>
        <w:lastRenderedPageBreak/>
        <w:t>II-Yönetmelik</w:t>
      </w:r>
    </w:p>
    <w:p w14:paraId="5ABAFD3E" w14:textId="77777777" w:rsidR="00351D6B" w:rsidRPr="004728F3" w:rsidRDefault="00351D6B" w:rsidP="00351D6B">
      <w:pPr>
        <w:rPr>
          <w:bCs/>
        </w:rPr>
      </w:pPr>
      <w:r>
        <w:rPr>
          <w:bCs/>
        </w:rPr>
        <w:t>III-Sigorta Genel Şartları</w:t>
      </w:r>
    </w:p>
    <w:p w14:paraId="529229C2" w14:textId="77777777" w:rsidR="00351D6B" w:rsidRPr="004728F3" w:rsidRDefault="00351D6B" w:rsidP="00351D6B">
      <w:pPr>
        <w:rPr>
          <w:bCs/>
        </w:rPr>
      </w:pPr>
      <w:r>
        <w:rPr>
          <w:bCs/>
        </w:rPr>
        <w:t>Hangisi veya hangi</w:t>
      </w:r>
      <w:r w:rsidRPr="004728F3">
        <w:rPr>
          <w:bCs/>
        </w:rPr>
        <w:t>l</w:t>
      </w:r>
      <w:r>
        <w:rPr>
          <w:bCs/>
        </w:rPr>
        <w:t>e</w:t>
      </w:r>
      <w:r w:rsidRPr="004728F3">
        <w:rPr>
          <w:bCs/>
        </w:rPr>
        <w:t>ri sigorta hukukunun kaynakları arasında sayılabilir?</w:t>
      </w:r>
    </w:p>
    <w:p w14:paraId="4C58E971" w14:textId="77777777" w:rsidR="00351D6B" w:rsidRPr="004728F3" w:rsidRDefault="00351D6B" w:rsidP="00351D6B">
      <w:pPr>
        <w:pStyle w:val="ListeParagraf"/>
        <w:numPr>
          <w:ilvl w:val="0"/>
          <w:numId w:val="3"/>
        </w:numPr>
        <w:rPr>
          <w:bCs/>
        </w:rPr>
      </w:pPr>
      <w:r w:rsidRPr="004728F3">
        <w:rPr>
          <w:bCs/>
        </w:rPr>
        <w:t>Yalnız I</w:t>
      </w:r>
    </w:p>
    <w:p w14:paraId="0A007875" w14:textId="77777777" w:rsidR="00351D6B" w:rsidRDefault="00351D6B" w:rsidP="00351D6B">
      <w:pPr>
        <w:pStyle w:val="ListeParagraf"/>
        <w:numPr>
          <w:ilvl w:val="0"/>
          <w:numId w:val="3"/>
        </w:numPr>
        <w:rPr>
          <w:bCs/>
        </w:rPr>
      </w:pPr>
      <w:r>
        <w:rPr>
          <w:bCs/>
        </w:rPr>
        <w:t>Yalnız II</w:t>
      </w:r>
    </w:p>
    <w:p w14:paraId="4F19E344" w14:textId="77777777" w:rsidR="00351D6B" w:rsidRDefault="00351D6B" w:rsidP="00351D6B">
      <w:pPr>
        <w:pStyle w:val="ListeParagraf"/>
        <w:numPr>
          <w:ilvl w:val="0"/>
          <w:numId w:val="3"/>
        </w:numPr>
        <w:rPr>
          <w:bCs/>
        </w:rPr>
      </w:pPr>
      <w:r>
        <w:rPr>
          <w:bCs/>
        </w:rPr>
        <w:t>Yalnız III</w:t>
      </w:r>
    </w:p>
    <w:p w14:paraId="2F307B79" w14:textId="77777777" w:rsidR="00351D6B" w:rsidRDefault="00351D6B" w:rsidP="00351D6B">
      <w:pPr>
        <w:pStyle w:val="ListeParagraf"/>
        <w:numPr>
          <w:ilvl w:val="0"/>
          <w:numId w:val="3"/>
        </w:numPr>
        <w:rPr>
          <w:bCs/>
        </w:rPr>
      </w:pPr>
      <w:r>
        <w:rPr>
          <w:bCs/>
        </w:rPr>
        <w:t>I ve II</w:t>
      </w:r>
    </w:p>
    <w:p w14:paraId="71FDADA4" w14:textId="77777777" w:rsidR="00351D6B" w:rsidRPr="004728F3" w:rsidRDefault="00351D6B" w:rsidP="00351D6B">
      <w:pPr>
        <w:pStyle w:val="ListeParagraf"/>
        <w:numPr>
          <w:ilvl w:val="0"/>
          <w:numId w:val="3"/>
        </w:numPr>
        <w:rPr>
          <w:bCs/>
        </w:rPr>
      </w:pPr>
      <w:r>
        <w:rPr>
          <w:bCs/>
        </w:rPr>
        <w:t>Hepsi</w:t>
      </w:r>
    </w:p>
    <w:p w14:paraId="2BFB60DE" w14:textId="77777777" w:rsidR="00351D6B" w:rsidRDefault="00351D6B" w:rsidP="00351D6B">
      <w:pPr>
        <w:rPr>
          <w:bCs/>
        </w:rPr>
      </w:pPr>
      <w:r w:rsidRPr="004728F3">
        <w:rPr>
          <w:bCs/>
        </w:rPr>
        <w:t xml:space="preserve">8) </w:t>
      </w:r>
    </w:p>
    <w:p w14:paraId="65BFFAE4" w14:textId="77777777" w:rsidR="00351D6B" w:rsidRDefault="00351D6B" w:rsidP="00351D6B">
      <w:pPr>
        <w:rPr>
          <w:bCs/>
        </w:rPr>
      </w:pPr>
      <w:r w:rsidRPr="004728F3">
        <w:rPr>
          <w:bCs/>
        </w:rPr>
        <w:t>I-Anonim Şirket</w:t>
      </w:r>
    </w:p>
    <w:p w14:paraId="1108D94B" w14:textId="77777777" w:rsidR="00351D6B" w:rsidRPr="004728F3" w:rsidRDefault="00351D6B" w:rsidP="00351D6B">
      <w:pPr>
        <w:rPr>
          <w:bCs/>
        </w:rPr>
      </w:pPr>
      <w:r>
        <w:rPr>
          <w:bCs/>
        </w:rPr>
        <w:t>II-Gerçek Kişi</w:t>
      </w:r>
    </w:p>
    <w:p w14:paraId="1B84CB45" w14:textId="77777777" w:rsidR="00351D6B" w:rsidRDefault="00351D6B" w:rsidP="00351D6B">
      <w:pPr>
        <w:rPr>
          <w:bCs/>
        </w:rPr>
      </w:pPr>
      <w:r w:rsidRPr="004728F3">
        <w:rPr>
          <w:bCs/>
        </w:rPr>
        <w:t>III-Limited Şirket</w:t>
      </w:r>
    </w:p>
    <w:p w14:paraId="5076D24F" w14:textId="77777777" w:rsidR="00351D6B" w:rsidRPr="004728F3" w:rsidRDefault="00351D6B" w:rsidP="00351D6B">
      <w:pPr>
        <w:rPr>
          <w:bCs/>
        </w:rPr>
      </w:pPr>
      <w:r>
        <w:rPr>
          <w:bCs/>
        </w:rPr>
        <w:t>IV-Kooperatif</w:t>
      </w:r>
    </w:p>
    <w:p w14:paraId="796EFC09" w14:textId="77777777" w:rsidR="00351D6B" w:rsidRDefault="00351D6B" w:rsidP="00351D6B">
      <w:pPr>
        <w:rPr>
          <w:bCs/>
        </w:rPr>
      </w:pPr>
      <w:r w:rsidRPr="004728F3">
        <w:rPr>
          <w:bCs/>
        </w:rPr>
        <w:t>Yukarıda sayılanlardan hangisi ve</w:t>
      </w:r>
      <w:r>
        <w:rPr>
          <w:bCs/>
        </w:rPr>
        <w:t xml:space="preserve">ya hangileri sigortacı sıfatına </w:t>
      </w:r>
      <w:r w:rsidRPr="004728F3">
        <w:rPr>
          <w:bCs/>
        </w:rPr>
        <w:t xml:space="preserve">sahip olabilir? </w:t>
      </w:r>
    </w:p>
    <w:p w14:paraId="31C7CF38" w14:textId="77777777" w:rsidR="00351D6B" w:rsidRPr="004728F3" w:rsidRDefault="00351D6B" w:rsidP="00351D6B">
      <w:pPr>
        <w:rPr>
          <w:bCs/>
        </w:rPr>
      </w:pPr>
      <w:proofErr w:type="gramStart"/>
      <w:r w:rsidRPr="004728F3">
        <w:rPr>
          <w:bCs/>
        </w:rPr>
        <w:t>a</w:t>
      </w:r>
      <w:proofErr w:type="gramEnd"/>
      <w:r w:rsidRPr="004728F3">
        <w:rPr>
          <w:bCs/>
        </w:rPr>
        <w:t>. Yalnız I</w:t>
      </w:r>
    </w:p>
    <w:p w14:paraId="59656B30" w14:textId="77777777" w:rsidR="00351D6B" w:rsidRDefault="00351D6B" w:rsidP="00351D6B">
      <w:pPr>
        <w:rPr>
          <w:bCs/>
        </w:rPr>
      </w:pPr>
      <w:proofErr w:type="gramStart"/>
      <w:r w:rsidRPr="004728F3">
        <w:rPr>
          <w:bCs/>
        </w:rPr>
        <w:t>b</w:t>
      </w:r>
      <w:proofErr w:type="gramEnd"/>
      <w:r w:rsidRPr="004728F3">
        <w:rPr>
          <w:bCs/>
        </w:rPr>
        <w:t>. Yalnız II</w:t>
      </w:r>
    </w:p>
    <w:p w14:paraId="22CDF418" w14:textId="77777777" w:rsidR="00351D6B" w:rsidRPr="004728F3" w:rsidRDefault="00351D6B" w:rsidP="00351D6B">
      <w:pPr>
        <w:rPr>
          <w:bCs/>
        </w:rPr>
      </w:pPr>
      <w:proofErr w:type="gramStart"/>
      <w:r w:rsidRPr="004728F3">
        <w:rPr>
          <w:bCs/>
        </w:rPr>
        <w:t>c</w:t>
      </w:r>
      <w:proofErr w:type="gramEnd"/>
      <w:r w:rsidRPr="004728F3">
        <w:rPr>
          <w:bCs/>
        </w:rPr>
        <w:t>. I-IV</w:t>
      </w:r>
    </w:p>
    <w:p w14:paraId="521A0686" w14:textId="77777777" w:rsidR="00351D6B" w:rsidRPr="004728F3" w:rsidRDefault="00351D6B" w:rsidP="00351D6B">
      <w:pPr>
        <w:rPr>
          <w:bCs/>
        </w:rPr>
      </w:pPr>
      <w:proofErr w:type="gramStart"/>
      <w:r w:rsidRPr="004728F3">
        <w:rPr>
          <w:bCs/>
        </w:rPr>
        <w:t>d</w:t>
      </w:r>
      <w:proofErr w:type="gramEnd"/>
      <w:r w:rsidRPr="004728F3">
        <w:rPr>
          <w:bCs/>
        </w:rPr>
        <w:t>. I-III-IV</w:t>
      </w:r>
    </w:p>
    <w:p w14:paraId="4B79194C" w14:textId="77777777" w:rsidR="00351D6B" w:rsidRDefault="00351D6B" w:rsidP="00351D6B">
      <w:pPr>
        <w:rPr>
          <w:bCs/>
        </w:rPr>
      </w:pPr>
      <w:proofErr w:type="gramStart"/>
      <w:r w:rsidRPr="004728F3">
        <w:rPr>
          <w:bCs/>
        </w:rPr>
        <w:t>e</w:t>
      </w:r>
      <w:proofErr w:type="gramEnd"/>
      <w:r w:rsidRPr="004728F3">
        <w:rPr>
          <w:bCs/>
        </w:rPr>
        <w:t>. I-II</w:t>
      </w:r>
    </w:p>
    <w:p w14:paraId="7FCC518C" w14:textId="77777777" w:rsidR="00351D6B" w:rsidRPr="004728F3" w:rsidRDefault="00351D6B" w:rsidP="00351D6B">
      <w:pPr>
        <w:rPr>
          <w:bCs/>
        </w:rPr>
      </w:pPr>
    </w:p>
    <w:p w14:paraId="5C615900" w14:textId="77777777" w:rsidR="00351D6B" w:rsidRPr="004728F3" w:rsidRDefault="00351D6B" w:rsidP="00351D6B">
      <w:pPr>
        <w:rPr>
          <w:bCs/>
        </w:rPr>
      </w:pPr>
      <w:r w:rsidRPr="004728F3">
        <w:rPr>
          <w:bCs/>
        </w:rPr>
        <w:t>9) Sigorta sözleşmesi yaptırmak isteyen</w:t>
      </w:r>
      <w:r>
        <w:rPr>
          <w:bCs/>
        </w:rPr>
        <w:t>leri temsil ederek, bu sözleşme</w:t>
      </w:r>
      <w:r w:rsidRPr="004728F3">
        <w:rPr>
          <w:bCs/>
        </w:rPr>
        <w:t>lerin yaptırılacağı şirketlerin seçiminde tamamen tarafsız ve bağın- sız davranarak sözleşmelerin akdinden önceki hazırlık çalışmalarını yürütmeyi ve gerektiğinde sözleşmelerin uygulanmasında veya t</w:t>
      </w:r>
      <w:r>
        <w:rPr>
          <w:bCs/>
        </w:rPr>
        <w:t>az</w:t>
      </w:r>
      <w:r w:rsidRPr="004728F3">
        <w:rPr>
          <w:bCs/>
        </w:rPr>
        <w:t>minatın tahsilinde yardımcı olmayı me</w:t>
      </w:r>
      <w:r>
        <w:rPr>
          <w:bCs/>
        </w:rPr>
        <w:t>slek edinen kişi sigorta aracı</w:t>
      </w:r>
      <w:r w:rsidRPr="004728F3">
        <w:rPr>
          <w:bCs/>
        </w:rPr>
        <w:t>larından hangisidir?</w:t>
      </w:r>
    </w:p>
    <w:p w14:paraId="1DA039A2" w14:textId="77777777" w:rsidR="00351D6B" w:rsidRPr="004728F3" w:rsidRDefault="00351D6B" w:rsidP="00351D6B">
      <w:pPr>
        <w:rPr>
          <w:bCs/>
        </w:rPr>
      </w:pPr>
      <w:proofErr w:type="gramStart"/>
      <w:r w:rsidRPr="004728F3">
        <w:rPr>
          <w:bCs/>
        </w:rPr>
        <w:t>a</w:t>
      </w:r>
      <w:proofErr w:type="gramEnd"/>
      <w:r w:rsidRPr="004728F3">
        <w:rPr>
          <w:bCs/>
        </w:rPr>
        <w:t>. Sigorta Acentesi</w:t>
      </w:r>
    </w:p>
    <w:p w14:paraId="26CFAD28" w14:textId="77777777" w:rsidR="00351D6B" w:rsidRPr="004728F3" w:rsidRDefault="00351D6B" w:rsidP="00351D6B">
      <w:pPr>
        <w:rPr>
          <w:bCs/>
        </w:rPr>
      </w:pPr>
      <w:proofErr w:type="gramStart"/>
      <w:r w:rsidRPr="004728F3">
        <w:rPr>
          <w:bCs/>
        </w:rPr>
        <w:t>b</w:t>
      </w:r>
      <w:proofErr w:type="gramEnd"/>
      <w:r w:rsidRPr="004728F3">
        <w:rPr>
          <w:bCs/>
        </w:rPr>
        <w:t>. Sigorta Simsarı</w:t>
      </w:r>
    </w:p>
    <w:p w14:paraId="08329EF1" w14:textId="77777777" w:rsidR="00351D6B" w:rsidRPr="004728F3" w:rsidRDefault="00351D6B" w:rsidP="00351D6B">
      <w:pPr>
        <w:rPr>
          <w:bCs/>
        </w:rPr>
      </w:pPr>
      <w:proofErr w:type="gramStart"/>
      <w:r w:rsidRPr="004728F3">
        <w:rPr>
          <w:bCs/>
        </w:rPr>
        <w:t>c</w:t>
      </w:r>
      <w:proofErr w:type="gramEnd"/>
      <w:r w:rsidRPr="004728F3">
        <w:rPr>
          <w:bCs/>
        </w:rPr>
        <w:t>. Sigorta Aktüeri</w:t>
      </w:r>
    </w:p>
    <w:p w14:paraId="19083B00" w14:textId="77777777" w:rsidR="00351D6B" w:rsidRPr="004728F3" w:rsidRDefault="00351D6B" w:rsidP="00351D6B">
      <w:pPr>
        <w:rPr>
          <w:bCs/>
        </w:rPr>
      </w:pPr>
      <w:proofErr w:type="gramStart"/>
      <w:r w:rsidRPr="004728F3">
        <w:rPr>
          <w:bCs/>
        </w:rPr>
        <w:t>d</w:t>
      </w:r>
      <w:proofErr w:type="gramEnd"/>
      <w:r w:rsidRPr="004728F3">
        <w:rPr>
          <w:bCs/>
        </w:rPr>
        <w:t>. Sigorta Eksperi</w:t>
      </w:r>
    </w:p>
    <w:p w14:paraId="6BCC325C" w14:textId="77777777" w:rsidR="00351D6B" w:rsidRPr="004728F3" w:rsidRDefault="00351D6B" w:rsidP="00351D6B">
      <w:pPr>
        <w:rPr>
          <w:bCs/>
        </w:rPr>
      </w:pPr>
      <w:proofErr w:type="gramStart"/>
      <w:r w:rsidRPr="004728F3">
        <w:rPr>
          <w:bCs/>
        </w:rPr>
        <w:t>e</w:t>
      </w:r>
      <w:proofErr w:type="gramEnd"/>
      <w:r w:rsidRPr="004728F3">
        <w:rPr>
          <w:bCs/>
        </w:rPr>
        <w:t>. Sigorta Brokeri</w:t>
      </w:r>
    </w:p>
    <w:p w14:paraId="13B4D894" w14:textId="77777777" w:rsidR="00351D6B" w:rsidRPr="004728F3" w:rsidRDefault="00351D6B" w:rsidP="00351D6B">
      <w:pPr>
        <w:rPr>
          <w:bCs/>
        </w:rPr>
      </w:pPr>
      <w:r w:rsidRPr="004728F3">
        <w:rPr>
          <w:bCs/>
        </w:rPr>
        <w:t>10) Zorunlu sigortanın yaptırılmaması veya zarar ve</w:t>
      </w:r>
      <w:r>
        <w:rPr>
          <w:bCs/>
        </w:rPr>
        <w:t>ren kişinin bulu</w:t>
      </w:r>
      <w:r w:rsidRPr="004728F3">
        <w:rPr>
          <w:bCs/>
        </w:rPr>
        <w:t>namaması halinde ortaya çıkan ma</w:t>
      </w:r>
      <w:r>
        <w:rPr>
          <w:bCs/>
        </w:rPr>
        <w:t>ğduriyetin giderilebilmesi ama</w:t>
      </w:r>
      <w:r w:rsidRPr="004728F3">
        <w:rPr>
          <w:bCs/>
        </w:rPr>
        <w:t>cıyla SK m. 14 ile oluşturulan hesabın adı nedir?</w:t>
      </w:r>
    </w:p>
    <w:p w14:paraId="1BE561A3" w14:textId="77777777" w:rsidR="00351D6B" w:rsidRPr="004728F3" w:rsidRDefault="00351D6B" w:rsidP="00351D6B">
      <w:pPr>
        <w:rPr>
          <w:bCs/>
        </w:rPr>
      </w:pPr>
      <w:proofErr w:type="gramStart"/>
      <w:r w:rsidRPr="004728F3">
        <w:rPr>
          <w:bCs/>
        </w:rPr>
        <w:t>a</w:t>
      </w:r>
      <w:proofErr w:type="gramEnd"/>
      <w:r w:rsidRPr="004728F3">
        <w:rPr>
          <w:bCs/>
        </w:rPr>
        <w:t>. Teminat Hesabı</w:t>
      </w:r>
    </w:p>
    <w:p w14:paraId="49DF62B6" w14:textId="77777777" w:rsidR="00351D6B" w:rsidRPr="004728F3" w:rsidRDefault="00351D6B" w:rsidP="00351D6B">
      <w:pPr>
        <w:rPr>
          <w:bCs/>
        </w:rPr>
      </w:pPr>
      <w:proofErr w:type="gramStart"/>
      <w:r w:rsidRPr="004728F3">
        <w:rPr>
          <w:bCs/>
        </w:rPr>
        <w:t>b</w:t>
      </w:r>
      <w:proofErr w:type="gramEnd"/>
      <w:r w:rsidRPr="004728F3">
        <w:rPr>
          <w:bCs/>
        </w:rPr>
        <w:t>. Garanti Hesabı</w:t>
      </w:r>
    </w:p>
    <w:p w14:paraId="19DAB84F" w14:textId="77777777" w:rsidR="00351D6B" w:rsidRPr="004728F3" w:rsidRDefault="00351D6B" w:rsidP="00351D6B">
      <w:pPr>
        <w:rPr>
          <w:bCs/>
        </w:rPr>
      </w:pPr>
      <w:proofErr w:type="gramStart"/>
      <w:r w:rsidRPr="004728F3">
        <w:rPr>
          <w:bCs/>
        </w:rPr>
        <w:lastRenderedPageBreak/>
        <w:t>c</w:t>
      </w:r>
      <w:proofErr w:type="gramEnd"/>
      <w:r w:rsidRPr="004728F3">
        <w:rPr>
          <w:bCs/>
        </w:rPr>
        <w:t>. Güvence Hesabı</w:t>
      </w:r>
    </w:p>
    <w:p w14:paraId="76DD8085" w14:textId="77777777" w:rsidR="00351D6B" w:rsidRPr="004728F3" w:rsidRDefault="00351D6B" w:rsidP="00351D6B">
      <w:pPr>
        <w:rPr>
          <w:bCs/>
        </w:rPr>
      </w:pPr>
      <w:proofErr w:type="gramStart"/>
      <w:r w:rsidRPr="004728F3">
        <w:rPr>
          <w:bCs/>
        </w:rPr>
        <w:t>d</w:t>
      </w:r>
      <w:proofErr w:type="gramEnd"/>
      <w:r w:rsidRPr="004728F3">
        <w:rPr>
          <w:bCs/>
        </w:rPr>
        <w:t>. Hesap</w:t>
      </w:r>
    </w:p>
    <w:p w14:paraId="2A9855A5" w14:textId="77777777" w:rsidR="00351D6B" w:rsidRPr="004728F3" w:rsidRDefault="00351D6B" w:rsidP="00351D6B">
      <w:pPr>
        <w:rPr>
          <w:bCs/>
        </w:rPr>
      </w:pPr>
      <w:proofErr w:type="gramStart"/>
      <w:r w:rsidRPr="004728F3">
        <w:rPr>
          <w:bCs/>
        </w:rPr>
        <w:t>e</w:t>
      </w:r>
      <w:proofErr w:type="gramEnd"/>
      <w:r w:rsidRPr="004728F3">
        <w:rPr>
          <w:bCs/>
        </w:rPr>
        <w:t xml:space="preserve">. </w:t>
      </w:r>
      <w:proofErr w:type="spellStart"/>
      <w:r w:rsidRPr="004728F3">
        <w:rPr>
          <w:bCs/>
        </w:rPr>
        <w:t>All</w:t>
      </w:r>
      <w:proofErr w:type="spellEnd"/>
      <w:r w:rsidRPr="004728F3">
        <w:rPr>
          <w:bCs/>
        </w:rPr>
        <w:t xml:space="preserve"> Risk Hesabı</w:t>
      </w:r>
    </w:p>
    <w:p w14:paraId="311A6100" w14:textId="77777777" w:rsidR="00351D6B" w:rsidRDefault="00351D6B" w:rsidP="00351D6B">
      <w:pPr>
        <w:rPr>
          <w:bCs/>
        </w:rPr>
      </w:pPr>
    </w:p>
    <w:p w14:paraId="5C081078" w14:textId="77777777" w:rsidR="00351D6B" w:rsidRPr="004728F3" w:rsidRDefault="00351D6B" w:rsidP="00351D6B">
      <w:pPr>
        <w:rPr>
          <w:bCs/>
        </w:rPr>
      </w:pPr>
      <w:r w:rsidRPr="004728F3">
        <w:rPr>
          <w:bCs/>
        </w:rPr>
        <w:t>CEVAP ANAHTARI</w:t>
      </w:r>
    </w:p>
    <w:p w14:paraId="3C6CB2C5" w14:textId="77777777" w:rsidR="00351D6B" w:rsidRPr="004728F3" w:rsidRDefault="00351D6B" w:rsidP="00351D6B">
      <w:pPr>
        <w:rPr>
          <w:bCs/>
        </w:rPr>
      </w:pPr>
      <w:r>
        <w:rPr>
          <w:bCs/>
        </w:rPr>
        <w:t>1-D</w:t>
      </w:r>
    </w:p>
    <w:p w14:paraId="31130DFA" w14:textId="77777777" w:rsidR="00351D6B" w:rsidRPr="004728F3" w:rsidRDefault="00351D6B" w:rsidP="00351D6B">
      <w:pPr>
        <w:rPr>
          <w:bCs/>
        </w:rPr>
      </w:pPr>
      <w:r w:rsidRPr="004728F3">
        <w:rPr>
          <w:bCs/>
        </w:rPr>
        <w:t>2- C</w:t>
      </w:r>
    </w:p>
    <w:p w14:paraId="430C0490" w14:textId="77777777" w:rsidR="00351D6B" w:rsidRPr="004728F3" w:rsidRDefault="00351D6B" w:rsidP="00351D6B">
      <w:pPr>
        <w:rPr>
          <w:bCs/>
        </w:rPr>
      </w:pPr>
      <w:r w:rsidRPr="004728F3">
        <w:rPr>
          <w:bCs/>
        </w:rPr>
        <w:t>3-C</w:t>
      </w:r>
    </w:p>
    <w:p w14:paraId="3F17F2DC" w14:textId="77777777" w:rsidR="00351D6B" w:rsidRPr="004728F3" w:rsidRDefault="00351D6B" w:rsidP="00351D6B">
      <w:pPr>
        <w:rPr>
          <w:bCs/>
        </w:rPr>
      </w:pPr>
      <w:r w:rsidRPr="004728F3">
        <w:rPr>
          <w:bCs/>
        </w:rPr>
        <w:t>4-D</w:t>
      </w:r>
    </w:p>
    <w:p w14:paraId="14CCC701" w14:textId="77777777" w:rsidR="00351D6B" w:rsidRDefault="00351D6B" w:rsidP="00351D6B">
      <w:pPr>
        <w:rPr>
          <w:bCs/>
        </w:rPr>
      </w:pPr>
      <w:r w:rsidRPr="004728F3">
        <w:rPr>
          <w:bCs/>
        </w:rPr>
        <w:t>5- D</w:t>
      </w:r>
    </w:p>
    <w:p w14:paraId="0EFB261E" w14:textId="77777777" w:rsidR="00351D6B" w:rsidRPr="004728F3" w:rsidRDefault="00351D6B" w:rsidP="00351D6B">
      <w:pPr>
        <w:rPr>
          <w:bCs/>
        </w:rPr>
      </w:pPr>
      <w:r>
        <w:rPr>
          <w:bCs/>
        </w:rPr>
        <w:t>6-C</w:t>
      </w:r>
    </w:p>
    <w:p w14:paraId="53F1FB94" w14:textId="77777777" w:rsidR="00351D6B" w:rsidRPr="004728F3" w:rsidRDefault="00351D6B" w:rsidP="00351D6B">
      <w:pPr>
        <w:rPr>
          <w:bCs/>
        </w:rPr>
      </w:pPr>
      <w:r w:rsidRPr="004728F3">
        <w:rPr>
          <w:bCs/>
        </w:rPr>
        <w:t>7-E</w:t>
      </w:r>
    </w:p>
    <w:p w14:paraId="054D3CD4" w14:textId="77777777" w:rsidR="00351D6B" w:rsidRPr="004728F3" w:rsidRDefault="00351D6B" w:rsidP="00351D6B">
      <w:pPr>
        <w:rPr>
          <w:bCs/>
        </w:rPr>
      </w:pPr>
      <w:r w:rsidRPr="004728F3">
        <w:rPr>
          <w:bCs/>
        </w:rPr>
        <w:t>8-C</w:t>
      </w:r>
    </w:p>
    <w:p w14:paraId="7F233F3E" w14:textId="77777777" w:rsidR="00351D6B" w:rsidRPr="004728F3" w:rsidRDefault="00351D6B" w:rsidP="00351D6B">
      <w:pPr>
        <w:rPr>
          <w:bCs/>
        </w:rPr>
      </w:pPr>
      <w:r w:rsidRPr="004728F3">
        <w:rPr>
          <w:bCs/>
        </w:rPr>
        <w:t>9- E</w:t>
      </w:r>
    </w:p>
    <w:p w14:paraId="063E3080" w14:textId="77777777" w:rsidR="00351D6B" w:rsidRPr="004728F3" w:rsidRDefault="00351D6B" w:rsidP="00351D6B">
      <w:pPr>
        <w:rPr>
          <w:bCs/>
        </w:rPr>
      </w:pPr>
      <w:r w:rsidRPr="004728F3">
        <w:rPr>
          <w:bCs/>
        </w:rPr>
        <w:t>10- C</w:t>
      </w:r>
    </w:p>
    <w:p w14:paraId="41862ED2" w14:textId="4A18EE5B" w:rsidR="00152345" w:rsidRPr="00F978C9" w:rsidRDefault="00152345" w:rsidP="00A770BF">
      <w:pPr>
        <w:rPr>
          <w:b/>
          <w:bCs/>
        </w:rPr>
      </w:pPr>
      <w:bookmarkStart w:id="10" w:name="_GoBack"/>
      <w:bookmarkEnd w:id="10"/>
    </w:p>
    <w:sectPr w:rsidR="00152345" w:rsidRPr="00F978C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BEE4F" w14:textId="77777777" w:rsidR="0053539B" w:rsidRDefault="0053539B" w:rsidP="005B1D77">
      <w:pPr>
        <w:spacing w:after="0" w:line="240" w:lineRule="auto"/>
      </w:pPr>
      <w:r>
        <w:separator/>
      </w:r>
    </w:p>
  </w:endnote>
  <w:endnote w:type="continuationSeparator" w:id="0">
    <w:p w14:paraId="3A42C2D5" w14:textId="77777777" w:rsidR="0053539B" w:rsidRDefault="0053539B" w:rsidP="005B1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97F3AE" w14:textId="77777777" w:rsidR="0053539B" w:rsidRDefault="0053539B" w:rsidP="005B1D77">
      <w:pPr>
        <w:spacing w:after="0" w:line="240" w:lineRule="auto"/>
      </w:pPr>
      <w:r>
        <w:separator/>
      </w:r>
    </w:p>
  </w:footnote>
  <w:footnote w:type="continuationSeparator" w:id="0">
    <w:p w14:paraId="17AB78B1" w14:textId="77777777" w:rsidR="0053539B" w:rsidRDefault="0053539B" w:rsidP="005B1D77">
      <w:pPr>
        <w:spacing w:after="0" w:line="240" w:lineRule="auto"/>
      </w:pPr>
      <w:r>
        <w:continuationSeparator/>
      </w:r>
    </w:p>
  </w:footnote>
  <w:footnote w:id="1">
    <w:p w14:paraId="2CB88B52" w14:textId="48937276" w:rsidR="005B1D77" w:rsidRPr="005B1D77" w:rsidRDefault="005B1D77" w:rsidP="005B1D77">
      <w:pPr>
        <w:rPr>
          <w:sz w:val="20"/>
          <w:szCs w:val="18"/>
        </w:rPr>
      </w:pPr>
      <w:r>
        <w:rPr>
          <w:rStyle w:val="DipnotBavurusu"/>
        </w:rPr>
        <w:footnoteRef/>
      </w:r>
      <w:r>
        <w:t xml:space="preserve"> </w:t>
      </w:r>
      <w:r>
        <w:rPr>
          <w:sz w:val="20"/>
          <w:szCs w:val="18"/>
        </w:rPr>
        <w:t>*</w:t>
      </w:r>
      <w:r w:rsidRPr="00BF0006">
        <w:rPr>
          <w:sz w:val="20"/>
          <w:szCs w:val="18"/>
        </w:rPr>
        <w:t>SAY m. 4/1-c: "Kasten işlenen bir suçtan dolayı affa uğramış olsalar dahi 5 yıldan fazla hapis, sigortacılık mevzuatına aykırı hareketlerinden dolayı hapis veya birden fazla adlî para cezasına mahkum edilmemiş olması; devletin güvenliğine, Anayasal düzene ve bu düzenin işleyişine, milli savunmaya ve devlet sırlarına karşı suçlar ile casusluk, zimmet, irtikâp, rüşvet, hırsızlık, dolandırıcılık, sahtecilik, güveni kötüye kullanma, hileli iflas, ihaleye fesat karıştırma, edimin ifasına fesat karıştırma, bilişim sistemini engelleme, bozma, verileri yok etme veya değiştirme, banka veya kredi kartlarının kötüye kullanılması, suçtan kaynaklanan malvarlığı değerlerini aklama, terörün finansmanı, kaçakçılık, vergi kaçakçılığı veya haksız mal edinme suçlarından hüküm giymemiş olması".</w:t>
      </w:r>
    </w:p>
  </w:footnote>
  <w:footnote w:id="2">
    <w:p w14:paraId="2427DF38" w14:textId="5C501DB4" w:rsidR="005B1D77" w:rsidRDefault="005B1D77">
      <w:pPr>
        <w:pStyle w:val="DipnotMetni"/>
      </w:pPr>
      <w:r>
        <w:rPr>
          <w:rStyle w:val="DipnotBavurusu"/>
        </w:rPr>
        <w:footnoteRef/>
      </w:r>
      <w:r>
        <w:t xml:space="preserve"> </w:t>
      </w:r>
      <w:r w:rsidRPr="005B1D77">
        <w:t>SAY m. 4/1-e hükmüne göre sigorta acenteleri, sigortacılık ile ilgili 2 yıllık MYO bitirmek ve en az 2 yıl mesleki deneyime sahip olmak veya herhangi bir üniversite mezunu olmak ve en az 1,5 yıl mesleki deneyime sahip olmak veya sigortacılıkla ilgili bir üniversite bölümü bitirmek zorundadır. Kişinin üniversitelerin sigortacılık bölümünden mezun olmaları halinde ayrıca mesleki deneyim aranmamaktadır.</w:t>
      </w:r>
    </w:p>
  </w:footnote>
  <w:footnote w:id="3">
    <w:p w14:paraId="4F04312F" w14:textId="08A39280" w:rsidR="00C41D73" w:rsidRDefault="00C41D73">
      <w:pPr>
        <w:pStyle w:val="DipnotMetni"/>
      </w:pPr>
      <w:r>
        <w:rPr>
          <w:rStyle w:val="DipnotBavurusu"/>
        </w:rPr>
        <w:footnoteRef/>
      </w:r>
      <w:r>
        <w:t xml:space="preserve"> </w:t>
      </w:r>
      <w:r w:rsidRPr="00C41D73">
        <w:t>SRBY m. 4/1-c: "Kasten işlenen bir suçtan dolayı affa uğramış olsalar dahi 5 yıldan fazla hapis veya sigortacılık mevzuatına aykırı hareketlerinden dolayı hapis veya birden fazla adli para cezasına mahkum edilmemiş olması; devletin güvenliğine, Anayasal düzene ve bu düzenin işleyişine milli savunmaya ve devlet sırlarına karşı suçlar ile casusluk, zimmet, irtikâp, rüşvet, hırsızlık, dolandırıcılık, sahtecilik, güveni kötüye kullanma, hileli iflas, ihaleye fesat karıştırma, edimin ifasına fesat karıştırma, bilişim sistemini engelle- me, bozma, verileri yok etme veya değiştirme, banka veya kredi kartlarının kötüye kullanılması, suçtan kaynaklanan malvarlığı değerlerini aklama, terörün finansmanı, kaçakçılık, vergi kaçakçılığı veya haksız mal edinme suçlarından hüküm giymemiş olması".</w:t>
      </w:r>
    </w:p>
  </w:footnote>
  <w:footnote w:id="4">
    <w:p w14:paraId="2CA0ADC2" w14:textId="5B852084" w:rsidR="00C41D73" w:rsidRDefault="00C41D73">
      <w:pPr>
        <w:pStyle w:val="DipnotMetni"/>
      </w:pPr>
      <w:r>
        <w:rPr>
          <w:rStyle w:val="DipnotBavurusu"/>
        </w:rPr>
        <w:footnoteRef/>
      </w:r>
      <w:r>
        <w:t xml:space="preserve"> </w:t>
      </w:r>
      <w:r w:rsidRPr="00C41D73">
        <w:t>SRBY m. 11/1: "Brokerler için asgari ödenmiş sermaye miktarı şirket türüne göre Gümrük ve Ticaret Bakanlığınca belirlenen tutardan az olmamak kaydıyla 250.000 TL ve faaliyette bulunulacak her bir ruhsat için ilave 50.000 TL'dir". Gerçek kişi brokerler için de aynı malvarlığı şartları aranmaktadır.</w:t>
      </w:r>
    </w:p>
  </w:footnote>
  <w:footnote w:id="5">
    <w:p w14:paraId="5408E3C9" w14:textId="3E3EB829" w:rsidR="00C41D73" w:rsidRDefault="00C41D73">
      <w:pPr>
        <w:pStyle w:val="DipnotMetni"/>
      </w:pPr>
      <w:r>
        <w:rPr>
          <w:rStyle w:val="DipnotBavurusu"/>
        </w:rPr>
        <w:footnoteRef/>
      </w:r>
      <w:r>
        <w:t xml:space="preserve"> </w:t>
      </w:r>
      <w:r w:rsidRPr="00C41D73">
        <w:t>Tüzel kişi brokerler için asgari ödenmiş sermaye miktarı şirket türüne göre Gümrük ve Ticaret Bakanlığınca belirlenen tutardan az olmamak kaydıyla 250.000 TL ve faaliyette bulunulacak her bir ruhsat için ilave 50.000 TL'dir. Pay senetlerinin tamamının nama yazılı olması gerekir.</w:t>
      </w:r>
    </w:p>
  </w:footnote>
  <w:footnote w:id="6">
    <w:p w14:paraId="6090BAD5" w14:textId="77777777" w:rsidR="00104054" w:rsidRPr="00104054" w:rsidRDefault="00104054" w:rsidP="00104054">
      <w:pPr>
        <w:rPr>
          <w:sz w:val="20"/>
          <w:szCs w:val="18"/>
        </w:rPr>
      </w:pPr>
      <w:r w:rsidRPr="00104054">
        <w:rPr>
          <w:rStyle w:val="DipnotBavurusu"/>
          <w:sz w:val="20"/>
          <w:szCs w:val="18"/>
        </w:rPr>
        <w:footnoteRef/>
      </w:r>
      <w:r w:rsidRPr="00104054">
        <w:rPr>
          <w:sz w:val="20"/>
          <w:szCs w:val="18"/>
        </w:rPr>
        <w:t xml:space="preserve"> TOBB bünyesinde kurulan komite, kamu kurumu niteliğinde meslek kuruluşu olarak tüzel kişiliğe sahip şekilde faaliyetlerini yürütmektedir.</w:t>
      </w:r>
    </w:p>
    <w:p w14:paraId="3F4F2937" w14:textId="2B5C7437" w:rsidR="00104054" w:rsidRDefault="00104054">
      <w:pPr>
        <w:pStyle w:val="DipnotMetni"/>
      </w:pPr>
    </w:p>
  </w:footnote>
  <w:footnote w:id="7">
    <w:p w14:paraId="1AD76576" w14:textId="77777777" w:rsidR="00351D6B" w:rsidRPr="00643E7E" w:rsidRDefault="00351D6B" w:rsidP="00351D6B">
      <w:pPr>
        <w:rPr>
          <w:bCs/>
          <w:sz w:val="20"/>
          <w:szCs w:val="20"/>
        </w:rPr>
      </w:pPr>
      <w:r w:rsidRPr="00643E7E">
        <w:rPr>
          <w:rStyle w:val="DipnotBavurusu"/>
          <w:sz w:val="20"/>
          <w:szCs w:val="20"/>
        </w:rPr>
        <w:footnoteRef/>
      </w:r>
      <w:r w:rsidRPr="00643E7E">
        <w:rPr>
          <w:sz w:val="20"/>
          <w:szCs w:val="20"/>
        </w:rPr>
        <w:t xml:space="preserve"> </w:t>
      </w:r>
      <w:r w:rsidRPr="00643E7E">
        <w:rPr>
          <w:bCs/>
          <w:sz w:val="20"/>
          <w:szCs w:val="20"/>
        </w:rPr>
        <w:t xml:space="preserve">Arabuluculuk, </w:t>
      </w:r>
      <w:proofErr w:type="spellStart"/>
      <w:r w:rsidRPr="00643E7E">
        <w:rPr>
          <w:bCs/>
          <w:sz w:val="20"/>
          <w:szCs w:val="20"/>
        </w:rPr>
        <w:t>uzlaştırmacılık</w:t>
      </w:r>
      <w:proofErr w:type="spellEnd"/>
      <w:r w:rsidRPr="00643E7E">
        <w:rPr>
          <w:bCs/>
          <w:sz w:val="20"/>
          <w:szCs w:val="20"/>
        </w:rPr>
        <w:t>, tahkim gibi yöntemler, mahkemelerdeki yargılamaya alternatif olarak ülkemizde de ihtiyari ve zorunlu olarak uygulanmaktadır.</w:t>
      </w:r>
    </w:p>
    <w:p w14:paraId="545C13DE" w14:textId="77777777" w:rsidR="00351D6B" w:rsidRDefault="00351D6B" w:rsidP="00351D6B">
      <w:pPr>
        <w:pStyle w:val="DipnotMetni"/>
      </w:pPr>
    </w:p>
  </w:footnote>
  <w:footnote w:id="8">
    <w:p w14:paraId="6B7307BC" w14:textId="77777777" w:rsidR="00351D6B" w:rsidRPr="00643E7E" w:rsidRDefault="00351D6B" w:rsidP="00351D6B">
      <w:pPr>
        <w:rPr>
          <w:bCs/>
          <w:sz w:val="20"/>
        </w:rPr>
      </w:pPr>
      <w:r w:rsidRPr="00643E7E">
        <w:rPr>
          <w:rStyle w:val="DipnotBavurusu"/>
          <w:sz w:val="20"/>
        </w:rPr>
        <w:footnoteRef/>
      </w:r>
      <w:r w:rsidRPr="00643E7E">
        <w:rPr>
          <w:sz w:val="20"/>
        </w:rPr>
        <w:t xml:space="preserve"> </w:t>
      </w:r>
      <w:r w:rsidRPr="00643E7E">
        <w:rPr>
          <w:bCs/>
          <w:sz w:val="20"/>
        </w:rPr>
        <w:t xml:space="preserve">Sigorta tahkim sistemine toplam 51 adet hayat ve hayat dışı sigorta şirketinin üye olduğu görülmektedir, (Bkz. http://www.sigortatahkim.org/index.php?option=com_ </w:t>
      </w:r>
      <w:proofErr w:type="spellStart"/>
      <w:r w:rsidRPr="00643E7E">
        <w:rPr>
          <w:bCs/>
          <w:sz w:val="20"/>
        </w:rPr>
        <w:t>content&amp;view</w:t>
      </w:r>
      <w:proofErr w:type="spellEnd"/>
      <w:r w:rsidRPr="00643E7E">
        <w:rPr>
          <w:bCs/>
          <w:sz w:val="20"/>
        </w:rPr>
        <w:t>=</w:t>
      </w:r>
      <w:proofErr w:type="spellStart"/>
      <w:r w:rsidRPr="00643E7E">
        <w:rPr>
          <w:bCs/>
          <w:sz w:val="20"/>
        </w:rPr>
        <w:t>article&amp;id</w:t>
      </w:r>
      <w:proofErr w:type="spellEnd"/>
      <w:r w:rsidRPr="00643E7E">
        <w:rPr>
          <w:bCs/>
          <w:sz w:val="20"/>
        </w:rPr>
        <w:t>=76&amp;Itemid=91).</w:t>
      </w:r>
    </w:p>
    <w:p w14:paraId="36FC9A34" w14:textId="77777777" w:rsidR="00351D6B" w:rsidRDefault="00351D6B" w:rsidP="00351D6B">
      <w:pPr>
        <w:pStyle w:val="DipnotMetni"/>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F2B62"/>
    <w:multiLevelType w:val="multilevel"/>
    <w:tmpl w:val="F3D0264C"/>
    <w:lvl w:ilvl="0">
      <w:start w:val="6"/>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3CAE18F0"/>
    <w:multiLevelType w:val="hybridMultilevel"/>
    <w:tmpl w:val="EAE28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C984DED"/>
    <w:multiLevelType w:val="hybridMultilevel"/>
    <w:tmpl w:val="B008D61C"/>
    <w:lvl w:ilvl="0" w:tplc="041F0019">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035"/>
    <w:rsid w:val="0002027B"/>
    <w:rsid w:val="000742C5"/>
    <w:rsid w:val="00095018"/>
    <w:rsid w:val="00104054"/>
    <w:rsid w:val="001208DD"/>
    <w:rsid w:val="00152345"/>
    <w:rsid w:val="00173968"/>
    <w:rsid w:val="00264035"/>
    <w:rsid w:val="00294546"/>
    <w:rsid w:val="003069C8"/>
    <w:rsid w:val="00351D6B"/>
    <w:rsid w:val="003571D3"/>
    <w:rsid w:val="003E0627"/>
    <w:rsid w:val="00513825"/>
    <w:rsid w:val="0053539B"/>
    <w:rsid w:val="005B1D77"/>
    <w:rsid w:val="005D1B44"/>
    <w:rsid w:val="005F7DF4"/>
    <w:rsid w:val="00674852"/>
    <w:rsid w:val="007204C7"/>
    <w:rsid w:val="00753099"/>
    <w:rsid w:val="007F07C3"/>
    <w:rsid w:val="00841CA4"/>
    <w:rsid w:val="008C2349"/>
    <w:rsid w:val="009A46DC"/>
    <w:rsid w:val="00A2364D"/>
    <w:rsid w:val="00A770BF"/>
    <w:rsid w:val="00AD04F2"/>
    <w:rsid w:val="00BF0006"/>
    <w:rsid w:val="00C06FB0"/>
    <w:rsid w:val="00C41D73"/>
    <w:rsid w:val="00CA3B6F"/>
    <w:rsid w:val="00D73EFD"/>
    <w:rsid w:val="00E06F27"/>
    <w:rsid w:val="00E17494"/>
    <w:rsid w:val="00E4217E"/>
    <w:rsid w:val="00E6330E"/>
    <w:rsid w:val="00F8386B"/>
    <w:rsid w:val="00F978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F366C"/>
  <w15:chartTrackingRefBased/>
  <w15:docId w15:val="{9BE60444-4C93-407A-BE2C-6B9F90DF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7C3"/>
    <w:pPr>
      <w:jc w:val="both"/>
    </w:pPr>
    <w:rPr>
      <w:rFonts w:ascii="Times New Roman" w:hAnsi="Times New Roman"/>
      <w:sz w:val="24"/>
    </w:rPr>
  </w:style>
  <w:style w:type="paragraph" w:styleId="Balk1">
    <w:name w:val="heading 1"/>
    <w:basedOn w:val="Normal"/>
    <w:next w:val="Normal"/>
    <w:link w:val="Balk1Char"/>
    <w:uiPriority w:val="9"/>
    <w:qFormat/>
    <w:rsid w:val="00E4217E"/>
    <w:pPr>
      <w:keepNext/>
      <w:keepLines/>
      <w:spacing w:after="240" w:line="360" w:lineRule="auto"/>
      <w:outlineLvl w:val="0"/>
    </w:pPr>
    <w:rPr>
      <w:rFonts w:eastAsiaTheme="majorEastAsia" w:cstheme="majorBidi"/>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217E"/>
    <w:rPr>
      <w:rFonts w:ascii="Times New Roman" w:eastAsiaTheme="majorEastAsia" w:hAnsi="Times New Roman" w:cstheme="majorBidi"/>
      <w:szCs w:val="32"/>
    </w:rPr>
  </w:style>
  <w:style w:type="paragraph" w:styleId="DipnotMetni">
    <w:name w:val="footnote text"/>
    <w:basedOn w:val="Normal"/>
    <w:link w:val="DipnotMetniChar"/>
    <w:uiPriority w:val="99"/>
    <w:semiHidden/>
    <w:unhideWhenUsed/>
    <w:rsid w:val="005B1D77"/>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B1D77"/>
    <w:rPr>
      <w:rFonts w:ascii="Times New Roman" w:hAnsi="Times New Roman"/>
      <w:sz w:val="20"/>
      <w:szCs w:val="20"/>
    </w:rPr>
  </w:style>
  <w:style w:type="character" w:styleId="DipnotBavurusu">
    <w:name w:val="footnote reference"/>
    <w:basedOn w:val="VarsaylanParagrafYazTipi"/>
    <w:uiPriority w:val="99"/>
    <w:semiHidden/>
    <w:unhideWhenUsed/>
    <w:rsid w:val="005B1D77"/>
    <w:rPr>
      <w:vertAlign w:val="superscript"/>
    </w:rPr>
  </w:style>
  <w:style w:type="paragraph" w:styleId="ListeParagraf">
    <w:name w:val="List Paragraph"/>
    <w:basedOn w:val="Normal"/>
    <w:uiPriority w:val="34"/>
    <w:qFormat/>
    <w:rsid w:val="00351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C32CD-480B-4A22-B027-288C152A2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19</Pages>
  <Words>7475</Words>
  <Characters>42610</Characters>
  <Application>Microsoft Office Word</Application>
  <DocSecurity>0</DocSecurity>
  <Lines>355</Lines>
  <Paragraphs>99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ycc</dc:creator>
  <cp:keywords/>
  <dc:description/>
  <cp:lastModifiedBy>YUSUF CAN ÇALIŞIR</cp:lastModifiedBy>
  <cp:revision>7</cp:revision>
  <dcterms:created xsi:type="dcterms:W3CDTF">2024-09-17T08:08:00Z</dcterms:created>
  <dcterms:modified xsi:type="dcterms:W3CDTF">2024-09-24T08:23:00Z</dcterms:modified>
</cp:coreProperties>
</file>